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5A64" w14:textId="77777777" w:rsidR="00245389" w:rsidRPr="00245389" w:rsidRDefault="00245389" w:rsidP="00245389">
      <w:pPr>
        <w:shd w:val="clear" w:color="auto" w:fill="FFFFFF"/>
        <w:spacing w:after="0" w:line="240" w:lineRule="auto"/>
        <w:outlineLvl w:val="0"/>
        <w:rPr>
          <w:rFonts w:ascii="PT Sans" w:eastAsia="Times New Roman" w:hAnsi="PT Sans" w:cs="Tahoma"/>
          <w:kern w:val="36"/>
          <w:sz w:val="36"/>
          <w:szCs w:val="36"/>
          <w:lang w:eastAsia="ru-RU"/>
        </w:rPr>
      </w:pPr>
      <w:r w:rsidRPr="00245389">
        <w:rPr>
          <w:rFonts w:ascii="PT Sans" w:eastAsia="Times New Roman" w:hAnsi="PT Sans" w:cs="Tahoma"/>
          <w:kern w:val="36"/>
          <w:sz w:val="36"/>
          <w:szCs w:val="36"/>
          <w:lang w:eastAsia="ru-RU"/>
        </w:rPr>
        <w:t>Памятка пожарная безопасность</w:t>
      </w:r>
    </w:p>
    <w:p w14:paraId="3C309641"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color w:val="486DAA"/>
          <w:sz w:val="18"/>
          <w:szCs w:val="18"/>
          <w:lang w:eastAsia="ru-RU"/>
        </w:rPr>
        <w:t>21.01.2020</w:t>
      </w:r>
      <w:r w:rsidRPr="00245389">
        <w:rPr>
          <w:rFonts w:ascii="Tahoma" w:eastAsia="Times New Roman" w:hAnsi="Tahoma" w:cs="Tahoma"/>
          <w:sz w:val="18"/>
          <w:szCs w:val="18"/>
          <w:lang w:eastAsia="ru-RU"/>
        </w:rPr>
        <w:t xml:space="preserve"> </w:t>
      </w:r>
    </w:p>
    <w:p w14:paraId="2F01130E" w14:textId="77777777" w:rsidR="00245389" w:rsidRPr="00245389" w:rsidRDefault="00245389" w:rsidP="00245389">
      <w:pPr>
        <w:shd w:val="clear" w:color="auto" w:fill="FFFFFF"/>
        <w:spacing w:after="0" w:line="240" w:lineRule="auto"/>
        <w:outlineLvl w:val="2"/>
        <w:rPr>
          <w:rFonts w:ascii="PT Sans" w:eastAsia="Times New Roman" w:hAnsi="PT Sans" w:cs="Tahoma"/>
          <w:sz w:val="27"/>
          <w:szCs w:val="27"/>
          <w:lang w:eastAsia="ru-RU"/>
        </w:rPr>
      </w:pPr>
      <w:r w:rsidRPr="00245389">
        <w:rPr>
          <w:rFonts w:ascii="PT Sans" w:eastAsia="Times New Roman" w:hAnsi="PT Sans" w:cs="Tahoma"/>
          <w:sz w:val="27"/>
          <w:szCs w:val="27"/>
          <w:lang w:eastAsia="ru-RU"/>
        </w:rPr>
        <w:t>Ответственность за нарушение требований пожарной безопасности!</w:t>
      </w:r>
    </w:p>
    <w:p w14:paraId="5744D8F3" w14:textId="77777777" w:rsidR="00245389" w:rsidRPr="00245389" w:rsidRDefault="00245389" w:rsidP="00245389">
      <w:pPr>
        <w:shd w:val="clear" w:color="auto" w:fill="FFFFFF"/>
        <w:spacing w:after="0" w:line="240" w:lineRule="auto"/>
        <w:jc w:val="center"/>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Ответственность за нарушение требований пожарной безопасности! </w:t>
      </w:r>
    </w:p>
    <w:p w14:paraId="0743CC74" w14:textId="2834C334"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Отдел надзорной деятельности и профилактической работы напоминает, что требования пожарной безопасности — это особые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14:paraId="4F074060"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Согласно статье 38 Федерального закона «О пожарной безопасности» №69-ФЗ от 21 декабря 1994 года за несоблюдение правил пожарной безопасности ответственность несут: </w:t>
      </w:r>
    </w:p>
    <w:p w14:paraId="643D9297"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1. собственники, владельцы имущества (пользователи, распорядители, арендаторы); </w:t>
      </w:r>
    </w:p>
    <w:p w14:paraId="292DA464"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2. руководители федеральных органов исполнительной власти; </w:t>
      </w:r>
    </w:p>
    <w:p w14:paraId="57085BA1"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3. руководители органов местного самоуправления; </w:t>
      </w:r>
    </w:p>
    <w:p w14:paraId="76B01E61"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4. ответственные за пожарную безопасность на предприятии; </w:t>
      </w:r>
    </w:p>
    <w:p w14:paraId="5D8A68D8"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5. должностные лица в пределах их компетенции; </w:t>
      </w:r>
    </w:p>
    <w:p w14:paraId="21E51F2E"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6. граждане. </w:t>
      </w:r>
    </w:p>
    <w:p w14:paraId="6DE9F316"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За нарушение требований пожарной безопасности в домах (квартирах, комнатах), находящихся в государственной, муниципальной, ведомственной собственности ответственность несут ответственные квартиросъемщики (арендаторы), если иное не прописано в договоре. </w:t>
      </w:r>
    </w:p>
    <w:p w14:paraId="431F88DB"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Все </w:t>
      </w:r>
      <w:proofErr w:type="gramStart"/>
      <w:r w:rsidRPr="00245389">
        <w:rPr>
          <w:rFonts w:ascii="Tahoma" w:eastAsia="Times New Roman" w:hAnsi="Tahoma" w:cs="Tahoma"/>
          <w:sz w:val="18"/>
          <w:szCs w:val="18"/>
          <w:lang w:eastAsia="ru-RU"/>
        </w:rPr>
        <w:t>выше обозначенные</w:t>
      </w:r>
      <w:proofErr w:type="gramEnd"/>
      <w:r w:rsidRPr="00245389">
        <w:rPr>
          <w:rFonts w:ascii="Tahoma" w:eastAsia="Times New Roman" w:hAnsi="Tahoma" w:cs="Tahoma"/>
          <w:sz w:val="18"/>
          <w:szCs w:val="18"/>
          <w:lang w:eastAsia="ru-RU"/>
        </w:rPr>
        <w:t xml:space="preserve"> лица за выявленные нарушения привлекаются к разным видам ответственности. </w:t>
      </w:r>
    </w:p>
    <w:p w14:paraId="2BD208C2"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b/>
          <w:bCs/>
          <w:sz w:val="18"/>
          <w:szCs w:val="18"/>
          <w:lang w:eastAsia="ru-RU"/>
        </w:rPr>
        <w:t>Виды ответственности за нарушение требований пожарной безопасности:</w:t>
      </w:r>
      <w:r w:rsidRPr="00245389">
        <w:rPr>
          <w:rFonts w:ascii="Tahoma" w:eastAsia="Times New Roman" w:hAnsi="Tahoma" w:cs="Tahoma"/>
          <w:sz w:val="18"/>
          <w:szCs w:val="18"/>
          <w:lang w:eastAsia="ru-RU"/>
        </w:rPr>
        <w:t xml:space="preserve"> </w:t>
      </w:r>
    </w:p>
    <w:p w14:paraId="33A6D418"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1. Дисциплинарная ответственность за нарушение требований пожарной безопасности. </w:t>
      </w:r>
    </w:p>
    <w:p w14:paraId="2223597D"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Если работник, назначенный ответственным за пожарную безопасность, не добросовестно выполняет свои обязанности по обеспечению пожарной безопасности на предприятии, работодатель может наказать работника дисциплинарными взысканиями: </w:t>
      </w:r>
    </w:p>
    <w:p w14:paraId="412CCFCD"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 выговор, предупреждение или замечание в письменной форме; </w:t>
      </w:r>
    </w:p>
    <w:p w14:paraId="6F2CB892"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 отстранение от должностных обязанностей на определенный срок или до устранения выявленных недочетов; </w:t>
      </w:r>
    </w:p>
    <w:p w14:paraId="21B1B5B9"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 увольнение на соответствующих основаниях. </w:t>
      </w:r>
    </w:p>
    <w:p w14:paraId="39953746"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Суть в том, что работник из-за невыполнения своих обязанностей, нарушает трудовой договор, заключенный с работодателем на основании статьи 192 Трудового кодекса Российской Федерации (далее – ТК РФ). Дисциплинарная ответственность реализуется только в рамках отдельно взятой организации согласно ТК РФ. </w:t>
      </w:r>
    </w:p>
    <w:p w14:paraId="2C7653B2"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2. Административная ответственность за нарушение требований пожарной безопасности. </w:t>
      </w:r>
    </w:p>
    <w:p w14:paraId="52759048"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Кодекс Российской Федерации об административных правонарушениях (далее - КоАП РФ) гласит, что административную ответственность несут предприниматели, физические и юридические лица. Также КоАП РФ устанавливает размер административного штрафа в случае нарушения требований пожарной безопасности. </w:t>
      </w:r>
    </w:p>
    <w:p w14:paraId="032CF1FA"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В соответствии с частью 1 статьи 20.4 КоАП РФ административная ответственность наступает вследствие нарушения требований пожарной безопасности, которое 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 </w:t>
      </w:r>
    </w:p>
    <w:p w14:paraId="6E4BB2CC"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В соответствии с частью 2 статьи 20.4 КоАП РФ административная ответственность наступает вследствие нарушения требований пожарной безопасности, совершенные в условиях особого противопожарного режима, которое влечет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 </w:t>
      </w:r>
    </w:p>
    <w:p w14:paraId="6917380A"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В соответствии с частью 6 статьи 20.4 КоАП РФ административная ответственность наступает вследствие нарушения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которое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 </w:t>
      </w:r>
    </w:p>
    <w:p w14:paraId="3ACDD92F"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Должностные лица федерального государственного пожарного надзора вправе возбуждать и рассматривать дела об административных правонарушениях, связанные с нарушениями требований пожарной безопасности. </w:t>
      </w:r>
    </w:p>
    <w:p w14:paraId="0611BC17"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3. Уголовная ответственность за нарушение требований пожарной безопасности. </w:t>
      </w:r>
    </w:p>
    <w:p w14:paraId="716973ED"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В соответствии с частью 1 статьи 219 Уголовного Кодекса Российской Федерации (далее - УК РФ) уголовная ответственность наступает вследствие нарушения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которое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w:t>
      </w:r>
      <w:r w:rsidRPr="00245389">
        <w:rPr>
          <w:rFonts w:ascii="Tahoma" w:eastAsia="Times New Roman" w:hAnsi="Tahoma" w:cs="Tahoma"/>
          <w:sz w:val="18"/>
          <w:szCs w:val="18"/>
          <w:lang w:eastAsia="ru-RU"/>
        </w:rPr>
        <w:lastRenderedPageBreak/>
        <w:t xml:space="preserve">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p>
    <w:p w14:paraId="7591466D"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В соответствии со статьей 168 УК РФ уголовная ответственность наступает вследствие уничтожения или повреждение чужого имущества в крупном размере, совершенные путем неосторожного обращения с огнем или иными источниками повышенной опасности, которое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 </w:t>
      </w:r>
    </w:p>
    <w:p w14:paraId="6147C333"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Крупным размером признается стоимость имущества, превышающая двести пятьдесят тысяч рублей, а особо крупным - один миллион рублей. </w:t>
      </w:r>
    </w:p>
    <w:p w14:paraId="19186242" w14:textId="77777777" w:rsidR="00245389" w:rsidRPr="00245389" w:rsidRDefault="00245389" w:rsidP="00245389">
      <w:pPr>
        <w:shd w:val="clear" w:color="auto" w:fill="FFFFFF"/>
        <w:spacing w:after="0" w:line="240" w:lineRule="auto"/>
        <w:rPr>
          <w:rFonts w:ascii="Tahoma" w:eastAsia="Times New Roman" w:hAnsi="Tahoma" w:cs="Tahoma"/>
          <w:sz w:val="18"/>
          <w:szCs w:val="18"/>
          <w:lang w:eastAsia="ru-RU"/>
        </w:rPr>
      </w:pPr>
      <w:r w:rsidRPr="00245389">
        <w:rPr>
          <w:rFonts w:ascii="Tahoma" w:eastAsia="Times New Roman" w:hAnsi="Tahoma" w:cs="Tahoma"/>
          <w:sz w:val="18"/>
          <w:szCs w:val="18"/>
          <w:lang w:eastAsia="ru-RU"/>
        </w:rPr>
        <w:t xml:space="preserve">Уважаемые граждане! Будьте внимательны и осторожны при обращении с огнем, соблюдайте все правила пожарной безопасности. Берегите свои жизни от огня! </w:t>
      </w:r>
    </w:p>
    <w:p w14:paraId="6EBC4330" w14:textId="77777777" w:rsidR="00CF1089" w:rsidRDefault="00CF1089">
      <w:bookmarkStart w:id="0" w:name="_GoBack"/>
      <w:bookmarkEnd w:id="0"/>
    </w:p>
    <w:sectPr w:rsidR="00CF1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D7"/>
    <w:rsid w:val="001E254F"/>
    <w:rsid w:val="00245389"/>
    <w:rsid w:val="006958D7"/>
    <w:rsid w:val="00CF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837B"/>
  <w15:chartTrackingRefBased/>
  <w15:docId w15:val="{7EAD9052-A46D-4A9E-AA0F-A1E0D75B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01186">
      <w:bodyDiv w:val="1"/>
      <w:marLeft w:val="0"/>
      <w:marRight w:val="0"/>
      <w:marTop w:val="0"/>
      <w:marBottom w:val="0"/>
      <w:divBdr>
        <w:top w:val="none" w:sz="0" w:space="0" w:color="auto"/>
        <w:left w:val="none" w:sz="0" w:space="0" w:color="auto"/>
        <w:bottom w:val="none" w:sz="0" w:space="0" w:color="auto"/>
        <w:right w:val="none" w:sz="0" w:space="0" w:color="auto"/>
      </w:divBdr>
      <w:divsChild>
        <w:div w:id="526411874">
          <w:marLeft w:val="0"/>
          <w:marRight w:val="0"/>
          <w:marTop w:val="0"/>
          <w:marBottom w:val="0"/>
          <w:divBdr>
            <w:top w:val="none" w:sz="0" w:space="0" w:color="auto"/>
            <w:left w:val="none" w:sz="0" w:space="0" w:color="auto"/>
            <w:bottom w:val="none" w:sz="0" w:space="0" w:color="auto"/>
            <w:right w:val="none" w:sz="0" w:space="0" w:color="auto"/>
          </w:divBdr>
          <w:divsChild>
            <w:div w:id="916597694">
              <w:marLeft w:val="0"/>
              <w:marRight w:val="0"/>
              <w:marTop w:val="0"/>
              <w:marBottom w:val="0"/>
              <w:divBdr>
                <w:top w:val="none" w:sz="0" w:space="0" w:color="auto"/>
                <w:left w:val="none" w:sz="0" w:space="0" w:color="auto"/>
                <w:bottom w:val="none" w:sz="0" w:space="0" w:color="auto"/>
                <w:right w:val="none" w:sz="0" w:space="0" w:color="auto"/>
              </w:divBdr>
              <w:divsChild>
                <w:div w:id="470827227">
                  <w:marLeft w:val="0"/>
                  <w:marRight w:val="0"/>
                  <w:marTop w:val="0"/>
                  <w:marBottom w:val="0"/>
                  <w:divBdr>
                    <w:top w:val="none" w:sz="0" w:space="0" w:color="auto"/>
                    <w:left w:val="none" w:sz="0" w:space="0" w:color="auto"/>
                    <w:bottom w:val="none" w:sz="0" w:space="0" w:color="auto"/>
                    <w:right w:val="none" w:sz="0" w:space="0" w:color="auto"/>
                  </w:divBdr>
                  <w:divsChild>
                    <w:div w:id="1640843220">
                      <w:marLeft w:val="0"/>
                      <w:marRight w:val="0"/>
                      <w:marTop w:val="0"/>
                      <w:marBottom w:val="0"/>
                      <w:divBdr>
                        <w:top w:val="none" w:sz="0" w:space="0" w:color="auto"/>
                        <w:left w:val="none" w:sz="0" w:space="0" w:color="auto"/>
                        <w:bottom w:val="none" w:sz="0" w:space="0" w:color="auto"/>
                        <w:right w:val="none" w:sz="0" w:space="0" w:color="auto"/>
                      </w:divBdr>
                      <w:divsChild>
                        <w:div w:id="188951628">
                          <w:marLeft w:val="0"/>
                          <w:marRight w:val="0"/>
                          <w:marTop w:val="0"/>
                          <w:marBottom w:val="0"/>
                          <w:divBdr>
                            <w:top w:val="none" w:sz="0" w:space="0" w:color="auto"/>
                            <w:left w:val="none" w:sz="0" w:space="0" w:color="auto"/>
                            <w:bottom w:val="none" w:sz="0" w:space="0" w:color="auto"/>
                            <w:right w:val="none" w:sz="0" w:space="0" w:color="auto"/>
                          </w:divBdr>
                          <w:divsChild>
                            <w:div w:id="101270923">
                              <w:marLeft w:val="0"/>
                              <w:marRight w:val="0"/>
                              <w:marTop w:val="0"/>
                              <w:marBottom w:val="0"/>
                              <w:divBdr>
                                <w:top w:val="none" w:sz="0" w:space="0" w:color="auto"/>
                                <w:left w:val="none" w:sz="0" w:space="0" w:color="auto"/>
                                <w:bottom w:val="none" w:sz="0" w:space="0" w:color="auto"/>
                                <w:right w:val="none" w:sz="0" w:space="0" w:color="auto"/>
                              </w:divBdr>
                              <w:divsChild>
                                <w:div w:id="1425027963">
                                  <w:marLeft w:val="0"/>
                                  <w:marRight w:val="0"/>
                                  <w:marTop w:val="0"/>
                                  <w:marBottom w:val="0"/>
                                  <w:divBdr>
                                    <w:top w:val="none" w:sz="0" w:space="0" w:color="auto"/>
                                    <w:left w:val="none" w:sz="0" w:space="0" w:color="auto"/>
                                    <w:bottom w:val="none" w:sz="0" w:space="0" w:color="auto"/>
                                    <w:right w:val="none" w:sz="0" w:space="0" w:color="auto"/>
                                  </w:divBdr>
                                  <w:divsChild>
                                    <w:div w:id="493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2021-03-17T05:00:00Z</dcterms:created>
  <dcterms:modified xsi:type="dcterms:W3CDTF">2021-03-17T06:05:00Z</dcterms:modified>
</cp:coreProperties>
</file>