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17" w:rsidRPr="001246B8" w:rsidRDefault="00827717" w:rsidP="00827717">
      <w:pPr>
        <w:tabs>
          <w:tab w:val="left" w:pos="4770"/>
          <w:tab w:val="left" w:pos="4976"/>
          <w:tab w:val="left" w:pos="5323"/>
        </w:tabs>
        <w:jc w:val="center"/>
        <w:rPr>
          <w:rFonts w:ascii="Times New Roman" w:hAnsi="Times New Roman"/>
          <w:b/>
          <w:sz w:val="28"/>
        </w:rPr>
      </w:pPr>
      <w:proofErr w:type="gramStart"/>
      <w:r w:rsidRPr="001246B8">
        <w:rPr>
          <w:rFonts w:ascii="Times New Roman" w:hAnsi="Times New Roman"/>
          <w:b/>
          <w:sz w:val="28"/>
        </w:rPr>
        <w:t>СОВЕТ  ДЕПУТАТОВ</w:t>
      </w:r>
      <w:proofErr w:type="gramEnd"/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28"/>
        </w:rPr>
      </w:pPr>
      <w:proofErr w:type="gramStart"/>
      <w:r w:rsidRPr="001246B8">
        <w:rPr>
          <w:rFonts w:ascii="Times New Roman" w:hAnsi="Times New Roman"/>
          <w:b/>
          <w:sz w:val="28"/>
        </w:rPr>
        <w:t>ЧЕКУНДИНСКОГО  СЕЛЬСКОГО</w:t>
      </w:r>
      <w:proofErr w:type="gramEnd"/>
      <w:r w:rsidRPr="001246B8">
        <w:rPr>
          <w:rFonts w:ascii="Times New Roman" w:hAnsi="Times New Roman"/>
          <w:b/>
          <w:sz w:val="28"/>
        </w:rPr>
        <w:t xml:space="preserve">   ПОСЕЛЕНИЯ</w:t>
      </w:r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28"/>
        </w:rPr>
      </w:pPr>
      <w:r w:rsidRPr="001246B8">
        <w:rPr>
          <w:rFonts w:ascii="Times New Roman" w:hAnsi="Times New Roman"/>
          <w:b/>
          <w:sz w:val="28"/>
        </w:rPr>
        <w:t>Верхнебуреинского муниципального района</w:t>
      </w:r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28"/>
        </w:rPr>
      </w:pPr>
      <w:r w:rsidRPr="001246B8">
        <w:rPr>
          <w:rFonts w:ascii="Times New Roman" w:hAnsi="Times New Roman"/>
          <w:b/>
          <w:sz w:val="28"/>
        </w:rPr>
        <w:t>Хабаровского края</w:t>
      </w:r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32"/>
        </w:rPr>
      </w:pPr>
    </w:p>
    <w:p w:rsidR="00827717" w:rsidRPr="001246B8" w:rsidRDefault="00827717" w:rsidP="00827717">
      <w:pPr>
        <w:jc w:val="center"/>
        <w:rPr>
          <w:rFonts w:ascii="Times New Roman" w:hAnsi="Times New Roman"/>
          <w:b/>
          <w:sz w:val="32"/>
        </w:rPr>
      </w:pPr>
      <w:r w:rsidRPr="001246B8">
        <w:rPr>
          <w:rFonts w:ascii="Times New Roman" w:hAnsi="Times New Roman"/>
          <w:b/>
          <w:sz w:val="32"/>
        </w:rPr>
        <w:t>РЕШЕНИЕ</w:t>
      </w:r>
    </w:p>
    <w:p w:rsidR="00827717" w:rsidRPr="00960F35" w:rsidRDefault="00960F35" w:rsidP="00960F35">
      <w:pPr>
        <w:tabs>
          <w:tab w:val="left" w:pos="1530"/>
        </w:tabs>
        <w:ind w:firstLine="0"/>
        <w:rPr>
          <w:rFonts w:ascii="Times New Roman" w:hAnsi="Times New Roman"/>
          <w:sz w:val="28"/>
          <w:u w:val="single"/>
        </w:rPr>
      </w:pPr>
      <w:r w:rsidRPr="00960F35">
        <w:rPr>
          <w:rFonts w:ascii="Times New Roman" w:hAnsi="Times New Roman"/>
          <w:sz w:val="32"/>
          <w:u w:val="single"/>
        </w:rPr>
        <w:t>28.04.2022 № 136</w:t>
      </w:r>
    </w:p>
    <w:p w:rsidR="00DF5F13" w:rsidRPr="00960F35" w:rsidRDefault="00827717" w:rsidP="00827717">
      <w:pPr>
        <w:tabs>
          <w:tab w:val="left" w:pos="1530"/>
        </w:tabs>
        <w:rPr>
          <w:rFonts w:ascii="Times New Roman" w:hAnsi="Times New Roman"/>
          <w:sz w:val="28"/>
          <w:szCs w:val="28"/>
          <w:u w:val="single"/>
        </w:rPr>
      </w:pPr>
      <w:r w:rsidRPr="00960F35">
        <w:rPr>
          <w:rFonts w:ascii="Times New Roman" w:hAnsi="Times New Roman"/>
          <w:sz w:val="28"/>
          <w:szCs w:val="28"/>
        </w:rPr>
        <w:t xml:space="preserve"> с. Чекунда</w:t>
      </w:r>
      <w:r w:rsidRPr="00960F35">
        <w:rPr>
          <w:rFonts w:ascii="Times New Roman" w:hAnsi="Times New Roman"/>
          <w:sz w:val="28"/>
          <w:szCs w:val="28"/>
        </w:rPr>
        <w:tab/>
      </w:r>
    </w:p>
    <w:p w:rsidR="00DF5F13" w:rsidRPr="008B7B87" w:rsidRDefault="00DF5F13" w:rsidP="00B24C02">
      <w:pPr>
        <w:ind w:firstLine="426"/>
        <w:jc w:val="center"/>
        <w:rPr>
          <w:rFonts w:cs="Arial"/>
          <w:bCs/>
          <w:kern w:val="28"/>
          <w:szCs w:val="32"/>
        </w:rPr>
      </w:pPr>
    </w:p>
    <w:p w:rsidR="00DF5F13" w:rsidRDefault="0046337B" w:rsidP="0082771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изменения в </w:t>
      </w:r>
      <w:r w:rsidR="00B0279B">
        <w:rPr>
          <w:rFonts w:ascii="Times New Roman" w:hAnsi="Times New Roman"/>
          <w:bCs/>
          <w:kern w:val="28"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kern w:val="28"/>
          <w:sz w:val="28"/>
          <w:szCs w:val="28"/>
        </w:rPr>
        <w:t>от 03.08.2020 № 89 «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Об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учреждении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периодического печатного издания</w:t>
      </w:r>
      <w:r w:rsidR="00F3154F" w:rsidRPr="00827717">
        <w:rPr>
          <w:rFonts w:ascii="Times New Roman" w:hAnsi="Times New Roman"/>
          <w:bCs/>
          <w:kern w:val="28"/>
          <w:sz w:val="28"/>
          <w:szCs w:val="28"/>
        </w:rPr>
        <w:t xml:space="preserve"> Вестник нормативных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актов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bCs/>
          <w:kern w:val="28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bCs/>
          <w:kern w:val="28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bCs/>
          <w:kern w:val="28"/>
          <w:sz w:val="28"/>
          <w:szCs w:val="28"/>
        </w:rPr>
        <w:t>края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6337B" w:rsidRDefault="0046337B" w:rsidP="0082771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</w:p>
    <w:p w:rsidR="0046337B" w:rsidRPr="00827717" w:rsidRDefault="0046337B" w:rsidP="0082771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По результатам правовой экспертизы Министерства юстиции Хабаровского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края  от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13.10.2020 № 956, в соответствии с требованиями установленными частями 1,3 статьи 9.1 Федерального закона № 131-ФЗ </w:t>
      </w:r>
    </w:p>
    <w:p w:rsidR="00DF5F13" w:rsidRPr="008B7B87" w:rsidRDefault="00DF5F13" w:rsidP="008B7B87">
      <w:pPr>
        <w:ind w:firstLine="709"/>
      </w:pPr>
    </w:p>
    <w:p w:rsidR="00DF5F13" w:rsidRPr="00827717" w:rsidRDefault="00DF5F13" w:rsidP="008B7B87">
      <w:pPr>
        <w:ind w:firstLine="709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РЕШИЛ:</w:t>
      </w:r>
    </w:p>
    <w:p w:rsidR="00DF5F13" w:rsidRPr="00B0279B" w:rsidRDefault="00F53260" w:rsidP="00B0279B">
      <w:pPr>
        <w:pStyle w:val="ac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0279B">
        <w:rPr>
          <w:rFonts w:ascii="Times New Roman" w:hAnsi="Times New Roman"/>
          <w:sz w:val="28"/>
          <w:szCs w:val="28"/>
        </w:rPr>
        <w:t>Внести изменение:</w:t>
      </w:r>
    </w:p>
    <w:p w:rsidR="00F53260" w:rsidRPr="00B0279B" w:rsidRDefault="00B0279B" w:rsidP="00B0279B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8553A" w:rsidRPr="00B0279B">
        <w:rPr>
          <w:rFonts w:ascii="Times New Roman" w:hAnsi="Times New Roman"/>
          <w:sz w:val="28"/>
          <w:szCs w:val="28"/>
        </w:rPr>
        <w:t>К наименованиям муниципальных образований, в реквизите, расположенном в правом верхнем углу Положения, после слов «Чекундинского сельского поселения» дополнить словами «Верхнебуреинского муниципального района Хабаровского края»</w:t>
      </w:r>
      <w:r w:rsidR="000652AD" w:rsidRPr="00B0279B">
        <w:rPr>
          <w:rFonts w:ascii="Times New Roman" w:hAnsi="Times New Roman"/>
          <w:sz w:val="28"/>
          <w:szCs w:val="28"/>
        </w:rPr>
        <w:t>;</w:t>
      </w:r>
    </w:p>
    <w:p w:rsidR="0058553A" w:rsidRPr="00B0279B" w:rsidRDefault="00B0279B" w:rsidP="00B0279B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8553A" w:rsidRPr="00B0279B">
        <w:rPr>
          <w:rFonts w:ascii="Times New Roman" w:hAnsi="Times New Roman"/>
          <w:sz w:val="28"/>
          <w:szCs w:val="28"/>
        </w:rPr>
        <w:t xml:space="preserve">В абзаце втором пункта 1 Положения: </w:t>
      </w:r>
    </w:p>
    <w:p w:rsidR="0058553A" w:rsidRDefault="0058553A" w:rsidP="0058553A">
      <w:pPr>
        <w:pStyle w:val="ac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после слов «Хабаровского </w:t>
      </w:r>
      <w:r w:rsidR="000652AD">
        <w:rPr>
          <w:rFonts w:ascii="Times New Roman" w:hAnsi="Times New Roman"/>
          <w:sz w:val="28"/>
          <w:szCs w:val="28"/>
        </w:rPr>
        <w:t>края»</w:t>
      </w:r>
      <w:r>
        <w:rPr>
          <w:rFonts w:ascii="Times New Roman" w:hAnsi="Times New Roman"/>
          <w:sz w:val="28"/>
          <w:szCs w:val="28"/>
        </w:rPr>
        <w:t xml:space="preserve"> дополнить словами «(далее соответственно – Вестник, сельское поселение)»;</w:t>
      </w:r>
    </w:p>
    <w:p w:rsidR="0058553A" w:rsidRDefault="0058553A" w:rsidP="0058553A">
      <w:pPr>
        <w:pStyle w:val="ac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 слов «местного самоуправления» дополнить словами «сельского поселения»</w:t>
      </w:r>
      <w:r w:rsidR="000652AD">
        <w:rPr>
          <w:rFonts w:ascii="Times New Roman" w:hAnsi="Times New Roman"/>
          <w:sz w:val="28"/>
          <w:szCs w:val="28"/>
        </w:rPr>
        <w:t>;</w:t>
      </w:r>
    </w:p>
    <w:p w:rsidR="0058553A" w:rsidRDefault="00B0279B" w:rsidP="00585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8553A">
        <w:rPr>
          <w:rFonts w:ascii="Times New Roman" w:hAnsi="Times New Roman"/>
          <w:sz w:val="28"/>
          <w:szCs w:val="28"/>
        </w:rPr>
        <w:t xml:space="preserve"> </w:t>
      </w:r>
      <w:r w:rsidR="000652AD">
        <w:rPr>
          <w:rFonts w:ascii="Times New Roman" w:hAnsi="Times New Roman"/>
          <w:sz w:val="28"/>
          <w:szCs w:val="28"/>
        </w:rPr>
        <w:t xml:space="preserve"> в абзаце третьем слова «данного периодического печатного издания» </w:t>
      </w:r>
      <w:r w:rsidR="002A15BB">
        <w:rPr>
          <w:rFonts w:ascii="Times New Roman" w:hAnsi="Times New Roman"/>
          <w:sz w:val="28"/>
          <w:szCs w:val="28"/>
        </w:rPr>
        <w:t>Вестник нормативных</w:t>
      </w:r>
      <w:r w:rsidR="000652AD">
        <w:rPr>
          <w:rFonts w:ascii="Times New Roman" w:hAnsi="Times New Roman"/>
          <w:sz w:val="28"/>
          <w:szCs w:val="28"/>
        </w:rPr>
        <w:t xml:space="preserve"> правовых актов Чекундинского сельского поселения </w:t>
      </w:r>
      <w:r w:rsidR="002A15BB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края» заменить словом «Вестника»;</w:t>
      </w:r>
    </w:p>
    <w:p w:rsidR="002A15BB" w:rsidRDefault="002A15BB" w:rsidP="00585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27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в абзаце четвертом пункта 1 Положения слова « со ст. 12 Закона Российской Федерации  «О средствах массовой информации </w:t>
      </w:r>
      <w:r w:rsidR="00B0279B">
        <w:rPr>
          <w:rFonts w:ascii="Times New Roman" w:hAnsi="Times New Roman"/>
          <w:sz w:val="28"/>
          <w:szCs w:val="28"/>
        </w:rPr>
        <w:t xml:space="preserve"> «Вестник нормативно правовых актов Чекундинского сельского поселения Верхнебуреинского муниципального района Хабаровского края» не требует регистрации</w:t>
      </w:r>
      <w:r>
        <w:rPr>
          <w:rFonts w:ascii="Times New Roman" w:hAnsi="Times New Roman"/>
          <w:sz w:val="28"/>
          <w:szCs w:val="28"/>
        </w:rPr>
        <w:t>»</w:t>
      </w:r>
      <w:r w:rsidR="00B0279B">
        <w:rPr>
          <w:rFonts w:ascii="Times New Roman" w:hAnsi="Times New Roman"/>
          <w:sz w:val="28"/>
          <w:szCs w:val="28"/>
        </w:rPr>
        <w:t xml:space="preserve"> заменить словами «со статьей 12 Закона Российской Федерации от 27.12.1991 № 2124-1 « О средствах массовой информации» регистрация Вестника не требуется»</w:t>
      </w:r>
    </w:p>
    <w:p w:rsidR="00B0279B" w:rsidRDefault="00B0279B" w:rsidP="00585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3 Положения слово «данного» исключить.</w:t>
      </w:r>
    </w:p>
    <w:p w:rsidR="00B0279B" w:rsidRDefault="00B0279B" w:rsidP="00B0279B">
      <w:pPr>
        <w:ind w:firstLine="0"/>
        <w:rPr>
          <w:rFonts w:ascii="Times New Roman" w:hAnsi="Times New Roman"/>
          <w:sz w:val="28"/>
          <w:szCs w:val="28"/>
        </w:rPr>
      </w:pPr>
    </w:p>
    <w:p w:rsidR="00DF5F13" w:rsidRPr="00827717" w:rsidRDefault="00B0279B" w:rsidP="00B0279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F13" w:rsidRPr="00827717">
        <w:rPr>
          <w:rFonts w:ascii="Times New Roman" w:hAnsi="Times New Roman"/>
          <w:sz w:val="28"/>
          <w:szCs w:val="28"/>
        </w:rPr>
        <w:t>.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Утвердить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Положение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периодическом печатном издании Вестник нормативных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актов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края.</w:t>
      </w:r>
    </w:p>
    <w:p w:rsidR="00B0279B" w:rsidRDefault="00B0279B" w:rsidP="00B0279B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E526E" w:rsidRPr="00827717">
        <w:rPr>
          <w:rFonts w:ascii="Times New Roman" w:hAnsi="Times New Roman"/>
          <w:sz w:val="28"/>
          <w:szCs w:val="28"/>
        </w:rPr>
        <w:t>.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Признать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утратившим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силу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решение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Совета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депутатов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0E526E" w:rsidRPr="00827717">
        <w:rPr>
          <w:rFonts w:ascii="Times New Roman" w:hAnsi="Times New Roman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526E" w:rsidRPr="00827717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03.08.2020 № 89 «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 xml:space="preserve">Об учреждении </w:t>
      </w:r>
      <w:r w:rsidRPr="00827717">
        <w:rPr>
          <w:rFonts w:ascii="Times New Roman" w:hAnsi="Times New Roman"/>
          <w:sz w:val="28"/>
          <w:szCs w:val="28"/>
        </w:rPr>
        <w:t>периодического печатного издания</w:t>
      </w:r>
      <w:r w:rsidRPr="00827717">
        <w:rPr>
          <w:rFonts w:ascii="Times New Roman" w:hAnsi="Times New Roman"/>
          <w:bCs/>
          <w:kern w:val="28"/>
          <w:sz w:val="28"/>
          <w:szCs w:val="28"/>
        </w:rPr>
        <w:t xml:space="preserve"> Вестник нормативных правовых актов Чекундинского сельского поселения Верхнебуреинского муниципального района Хабаровского края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0E526E" w:rsidRPr="00827717" w:rsidRDefault="000E526E" w:rsidP="008B7B87">
      <w:pPr>
        <w:ind w:firstLine="709"/>
        <w:rPr>
          <w:rFonts w:ascii="Times New Roman" w:hAnsi="Times New Roman"/>
          <w:sz w:val="28"/>
          <w:szCs w:val="28"/>
        </w:rPr>
      </w:pPr>
    </w:p>
    <w:p w:rsidR="00E60C6B" w:rsidRPr="00827717" w:rsidRDefault="00B0279B" w:rsidP="008B7B8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F13" w:rsidRPr="00827717">
        <w:rPr>
          <w:rFonts w:ascii="Times New Roman" w:hAnsi="Times New Roman"/>
          <w:sz w:val="28"/>
          <w:szCs w:val="28"/>
        </w:rPr>
        <w:t>.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Настоящее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решение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вступает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в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силу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после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официального</w:t>
      </w:r>
      <w:r w:rsidR="008B7B87" w:rsidRPr="00827717">
        <w:rPr>
          <w:rFonts w:ascii="Times New Roman" w:hAnsi="Times New Roman"/>
          <w:sz w:val="28"/>
          <w:szCs w:val="28"/>
        </w:rPr>
        <w:t xml:space="preserve"> </w:t>
      </w:r>
      <w:r w:rsidR="00DF5F13" w:rsidRPr="00827717">
        <w:rPr>
          <w:rFonts w:ascii="Times New Roman" w:hAnsi="Times New Roman"/>
          <w:sz w:val="28"/>
          <w:szCs w:val="28"/>
        </w:rPr>
        <w:t>опубликования</w:t>
      </w:r>
      <w:r w:rsidR="00827717">
        <w:rPr>
          <w:rFonts w:ascii="Times New Roman" w:hAnsi="Times New Roman"/>
          <w:sz w:val="28"/>
          <w:szCs w:val="28"/>
        </w:rPr>
        <w:t xml:space="preserve"> (обнародования)</w:t>
      </w:r>
      <w:r w:rsidR="00DF5F13" w:rsidRPr="00827717">
        <w:rPr>
          <w:rFonts w:ascii="Times New Roman" w:hAnsi="Times New Roman"/>
          <w:sz w:val="28"/>
          <w:szCs w:val="28"/>
        </w:rPr>
        <w:t>.</w:t>
      </w:r>
    </w:p>
    <w:p w:rsidR="008B7B87" w:rsidRDefault="008B7B87" w:rsidP="008B7B87">
      <w:pPr>
        <w:ind w:firstLine="709"/>
        <w:jc w:val="right"/>
      </w:pPr>
    </w:p>
    <w:p w:rsidR="008B7B87" w:rsidRDefault="008B7B87" w:rsidP="008B7B87">
      <w:pPr>
        <w:ind w:firstLine="709"/>
        <w:jc w:val="right"/>
      </w:pPr>
    </w:p>
    <w:p w:rsidR="00827717" w:rsidRDefault="008B7B87" w:rsidP="0082771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Председатель</w:t>
      </w:r>
      <w:r w:rsidR="00827717" w:rsidRPr="00827717">
        <w:rPr>
          <w:rFonts w:ascii="Times New Roman" w:hAnsi="Times New Roman"/>
          <w:sz w:val="28"/>
          <w:szCs w:val="28"/>
        </w:rPr>
        <w:t xml:space="preserve">, глава Чекундинского </w:t>
      </w:r>
    </w:p>
    <w:p w:rsidR="008B7B87" w:rsidRPr="00827717" w:rsidRDefault="00827717" w:rsidP="0082771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2771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А.И. Зацемирный</w:t>
      </w:r>
    </w:p>
    <w:p w:rsidR="008B7B87" w:rsidRPr="008B7B87" w:rsidRDefault="008B7B87" w:rsidP="008B7B87">
      <w:pPr>
        <w:ind w:firstLine="709"/>
        <w:jc w:val="right"/>
      </w:pPr>
    </w:p>
    <w:p w:rsidR="008B7B87" w:rsidRDefault="008B7B87" w:rsidP="008B7B87">
      <w:pPr>
        <w:ind w:firstLine="709"/>
        <w:jc w:val="right"/>
      </w:pPr>
    </w:p>
    <w:p w:rsidR="008B7B87" w:rsidRDefault="008B7B87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765550" w:rsidRDefault="00765550" w:rsidP="008B7B87">
      <w:pPr>
        <w:ind w:firstLine="709"/>
        <w:jc w:val="right"/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F5F13" w:rsidRPr="001246B8" w:rsidRDefault="00DF5F13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246B8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DF5F13" w:rsidRPr="001246B8" w:rsidRDefault="00DF5F13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246B8">
        <w:rPr>
          <w:rFonts w:ascii="Times New Roman" w:hAnsi="Times New Roman"/>
          <w:sz w:val="20"/>
          <w:szCs w:val="20"/>
        </w:rPr>
        <w:t>решением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Pr="001246B8">
        <w:rPr>
          <w:rFonts w:ascii="Times New Roman" w:hAnsi="Times New Roman"/>
          <w:sz w:val="20"/>
          <w:szCs w:val="20"/>
        </w:rPr>
        <w:t>Совета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Pr="001246B8">
        <w:rPr>
          <w:rFonts w:ascii="Times New Roman" w:hAnsi="Times New Roman"/>
          <w:sz w:val="20"/>
          <w:szCs w:val="20"/>
        </w:rPr>
        <w:t>депутатов</w:t>
      </w:r>
    </w:p>
    <w:p w:rsidR="00DF5F13" w:rsidRDefault="00F3154F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246B8">
        <w:rPr>
          <w:rFonts w:ascii="Times New Roman" w:hAnsi="Times New Roman"/>
          <w:sz w:val="20"/>
          <w:szCs w:val="20"/>
        </w:rPr>
        <w:t>Чекундинского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="00DF5F13" w:rsidRPr="001246B8">
        <w:rPr>
          <w:rFonts w:ascii="Times New Roman" w:hAnsi="Times New Roman"/>
          <w:sz w:val="20"/>
          <w:szCs w:val="20"/>
        </w:rPr>
        <w:t>сельского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="00DF5F13" w:rsidRPr="001246B8">
        <w:rPr>
          <w:rFonts w:ascii="Times New Roman" w:hAnsi="Times New Roman"/>
          <w:sz w:val="20"/>
          <w:szCs w:val="20"/>
        </w:rPr>
        <w:t>поселения</w:t>
      </w:r>
      <w:r w:rsidR="00B0279B">
        <w:rPr>
          <w:rFonts w:ascii="Times New Roman" w:hAnsi="Times New Roman"/>
          <w:sz w:val="20"/>
          <w:szCs w:val="20"/>
        </w:rPr>
        <w:t xml:space="preserve"> </w:t>
      </w:r>
    </w:p>
    <w:p w:rsidR="00B0279B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Верхнебуреинского муниципального района</w:t>
      </w:r>
    </w:p>
    <w:p w:rsidR="00B0279B" w:rsidRPr="001246B8" w:rsidRDefault="00B0279B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Хабаровского края</w:t>
      </w:r>
    </w:p>
    <w:p w:rsidR="00DF5F13" w:rsidRPr="001246B8" w:rsidRDefault="00DF5F13" w:rsidP="008B7B87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246B8">
        <w:rPr>
          <w:rFonts w:ascii="Times New Roman" w:hAnsi="Times New Roman"/>
          <w:sz w:val="20"/>
          <w:szCs w:val="20"/>
        </w:rPr>
        <w:t>от</w:t>
      </w:r>
      <w:r w:rsidR="008B7B87" w:rsidRPr="001246B8">
        <w:rPr>
          <w:rFonts w:ascii="Times New Roman" w:hAnsi="Times New Roman"/>
          <w:sz w:val="20"/>
          <w:szCs w:val="20"/>
        </w:rPr>
        <w:t xml:space="preserve"> </w:t>
      </w:r>
      <w:r w:rsidR="00B0279B">
        <w:rPr>
          <w:rFonts w:ascii="Times New Roman" w:hAnsi="Times New Roman"/>
          <w:sz w:val="20"/>
          <w:szCs w:val="20"/>
        </w:rPr>
        <w:t>28.04.2022 № 136</w:t>
      </w:r>
    </w:p>
    <w:p w:rsidR="00803715" w:rsidRPr="00827717" w:rsidRDefault="00803715" w:rsidP="008B7B87">
      <w:pPr>
        <w:ind w:firstLine="709"/>
        <w:rPr>
          <w:rFonts w:ascii="Times New Roman" w:hAnsi="Times New Roman"/>
          <w:sz w:val="28"/>
          <w:szCs w:val="28"/>
        </w:rPr>
      </w:pPr>
    </w:p>
    <w:p w:rsidR="00DF5F13" w:rsidRPr="00827717" w:rsidRDefault="00DF5F13" w:rsidP="008B7B87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27717">
        <w:rPr>
          <w:rFonts w:ascii="Times New Roman" w:hAnsi="Times New Roman"/>
          <w:bCs/>
          <w:kern w:val="32"/>
          <w:sz w:val="28"/>
          <w:szCs w:val="28"/>
        </w:rPr>
        <w:t>Положение</w:t>
      </w:r>
    </w:p>
    <w:p w:rsidR="00DF5F13" w:rsidRPr="00827717" w:rsidRDefault="00DF5F13" w:rsidP="008B7B87">
      <w:pPr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27717">
        <w:rPr>
          <w:rFonts w:ascii="Times New Roman" w:hAnsi="Times New Roman"/>
          <w:bCs/>
          <w:kern w:val="32"/>
          <w:sz w:val="28"/>
          <w:szCs w:val="28"/>
        </w:rPr>
        <w:t>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827717" w:rsidRPr="00827717">
        <w:rPr>
          <w:rFonts w:ascii="Times New Roman" w:hAnsi="Times New Roman"/>
          <w:sz w:val="28"/>
          <w:szCs w:val="28"/>
        </w:rPr>
        <w:t xml:space="preserve">периодическом печатном издании </w:t>
      </w:r>
      <w:r w:rsidR="00F3154F" w:rsidRPr="00827717">
        <w:rPr>
          <w:rFonts w:ascii="Times New Roman" w:hAnsi="Times New Roman"/>
          <w:bCs/>
          <w:kern w:val="32"/>
          <w:sz w:val="28"/>
          <w:szCs w:val="28"/>
        </w:rPr>
        <w:t>Вестник нормативных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правовых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актов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bCs/>
          <w:kern w:val="32"/>
          <w:sz w:val="28"/>
          <w:szCs w:val="28"/>
        </w:rPr>
        <w:t>Чекундинского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сельского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поселения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F3154F" w:rsidRPr="00827717">
        <w:rPr>
          <w:rFonts w:ascii="Times New Roman" w:hAnsi="Times New Roman"/>
          <w:bCs/>
          <w:kern w:val="32"/>
          <w:sz w:val="28"/>
          <w:szCs w:val="28"/>
        </w:rPr>
        <w:t>Верхнебуреинского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муниципального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района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Хабаровского</w:t>
      </w:r>
      <w:r w:rsidR="008B7B87" w:rsidRPr="0082771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827717">
        <w:rPr>
          <w:rFonts w:ascii="Times New Roman" w:hAnsi="Times New Roman"/>
          <w:bCs/>
          <w:kern w:val="32"/>
          <w:sz w:val="28"/>
          <w:szCs w:val="28"/>
        </w:rPr>
        <w:t>края</w:t>
      </w:r>
    </w:p>
    <w:p w:rsidR="00DF5F13" w:rsidRPr="008B7B87" w:rsidRDefault="00DF5F13" w:rsidP="008B7B87">
      <w:pPr>
        <w:ind w:firstLine="709"/>
      </w:pPr>
    </w:p>
    <w:p w:rsidR="00E60C6B" w:rsidRPr="00E42D82" w:rsidRDefault="00E60C6B" w:rsidP="008B7B87">
      <w:pPr>
        <w:ind w:firstLine="709"/>
        <w:rPr>
          <w:rFonts w:ascii="Times New Roman" w:hAnsi="Times New Roman"/>
          <w:bCs/>
        </w:rPr>
      </w:pPr>
      <w:r w:rsidRPr="00E42D82">
        <w:rPr>
          <w:rFonts w:ascii="Times New Roman" w:hAnsi="Times New Roman"/>
          <w:bCs/>
        </w:rPr>
        <w:t>1.</w:t>
      </w:r>
      <w:r w:rsidR="008B7B87" w:rsidRPr="00E42D82">
        <w:rPr>
          <w:rFonts w:ascii="Times New Roman" w:hAnsi="Times New Roman"/>
          <w:bCs/>
        </w:rPr>
        <w:t xml:space="preserve"> </w:t>
      </w:r>
      <w:r w:rsidRPr="00E42D82">
        <w:rPr>
          <w:rFonts w:ascii="Times New Roman" w:hAnsi="Times New Roman"/>
          <w:bCs/>
        </w:rPr>
        <w:t>Общие</w:t>
      </w:r>
      <w:r w:rsidR="008B7B87" w:rsidRPr="00E42D82">
        <w:rPr>
          <w:rFonts w:ascii="Times New Roman" w:hAnsi="Times New Roman"/>
          <w:bCs/>
        </w:rPr>
        <w:t xml:space="preserve"> </w:t>
      </w:r>
      <w:r w:rsidRPr="00E42D82">
        <w:rPr>
          <w:rFonts w:ascii="Times New Roman" w:hAnsi="Times New Roman"/>
          <w:bCs/>
        </w:rPr>
        <w:t>положения</w:t>
      </w:r>
    </w:p>
    <w:p w:rsidR="00E60C6B" w:rsidRPr="00E42D82" w:rsidRDefault="00F3154F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Вестник нормативных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правовых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актов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Чекундинского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сельского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поселения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Верхнебуреинского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муниципального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района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Хабаровского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края</w:t>
      </w:r>
      <w:r w:rsidR="008B7B87" w:rsidRPr="00E42D82">
        <w:rPr>
          <w:rFonts w:ascii="Times New Roman" w:hAnsi="Times New Roman"/>
        </w:rPr>
        <w:t xml:space="preserve"> </w:t>
      </w:r>
      <w:proofErr w:type="gramStart"/>
      <w:r w:rsidR="00E66121">
        <w:rPr>
          <w:rFonts w:ascii="Times New Roman" w:hAnsi="Times New Roman"/>
        </w:rPr>
        <w:t>« далее</w:t>
      </w:r>
      <w:proofErr w:type="gramEnd"/>
      <w:r w:rsidR="00E66121">
        <w:rPr>
          <w:rFonts w:ascii="Times New Roman" w:hAnsi="Times New Roman"/>
        </w:rPr>
        <w:t xml:space="preserve"> соответственно</w:t>
      </w:r>
      <w:r w:rsidR="00AB1409">
        <w:rPr>
          <w:rFonts w:ascii="Times New Roman" w:hAnsi="Times New Roman"/>
        </w:rPr>
        <w:t>-</w:t>
      </w:r>
      <w:r w:rsidR="008405C1" w:rsidRPr="008405C1">
        <w:rPr>
          <w:rFonts w:ascii="Times New Roman" w:hAnsi="Times New Roman"/>
          <w:highlight w:val="yellow"/>
        </w:rPr>
        <w:t>Вестник сельско</w:t>
      </w:r>
      <w:r w:rsidR="00AB1409">
        <w:rPr>
          <w:rFonts w:ascii="Times New Roman" w:hAnsi="Times New Roman"/>
          <w:highlight w:val="yellow"/>
        </w:rPr>
        <w:t>е</w:t>
      </w:r>
      <w:r w:rsidR="008405C1" w:rsidRPr="008405C1">
        <w:rPr>
          <w:rFonts w:ascii="Times New Roman" w:hAnsi="Times New Roman"/>
          <w:highlight w:val="yellow"/>
        </w:rPr>
        <w:t xml:space="preserve"> поселен</w:t>
      </w:r>
      <w:r w:rsidR="00AB1409">
        <w:rPr>
          <w:rFonts w:ascii="Times New Roman" w:hAnsi="Times New Roman"/>
          <w:highlight w:val="yellow"/>
        </w:rPr>
        <w:t>ие»</w:t>
      </w:r>
      <w:r w:rsidR="008405C1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создается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решению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Совета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депутатов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сельского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поселения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целью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своевременного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опубликования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правовых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актов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органов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местного</w:t>
      </w:r>
      <w:r w:rsidR="008B7B87" w:rsidRPr="00E42D82">
        <w:rPr>
          <w:rFonts w:ascii="Times New Roman" w:hAnsi="Times New Roman"/>
        </w:rPr>
        <w:t xml:space="preserve"> </w:t>
      </w:r>
      <w:r w:rsidR="000E526E" w:rsidRPr="00E42D82">
        <w:rPr>
          <w:rFonts w:ascii="Times New Roman" w:hAnsi="Times New Roman"/>
        </w:rPr>
        <w:t>самоуправлени</w:t>
      </w:r>
      <w:r w:rsidR="001246B8">
        <w:rPr>
          <w:rFonts w:ascii="Times New Roman" w:hAnsi="Times New Roman"/>
        </w:rPr>
        <w:t>я</w:t>
      </w:r>
      <w:r w:rsidR="008405C1">
        <w:rPr>
          <w:rFonts w:ascii="Times New Roman" w:hAnsi="Times New Roman"/>
        </w:rPr>
        <w:t xml:space="preserve"> </w:t>
      </w:r>
      <w:r w:rsidR="008405C1" w:rsidRPr="008405C1">
        <w:rPr>
          <w:rFonts w:ascii="Times New Roman" w:hAnsi="Times New Roman"/>
          <w:highlight w:val="yellow"/>
        </w:rPr>
        <w:t>сельского поселения</w:t>
      </w:r>
      <w:r w:rsidR="00E60C6B" w:rsidRPr="008405C1">
        <w:rPr>
          <w:rFonts w:ascii="Times New Roman" w:hAnsi="Times New Roman"/>
          <w:highlight w:val="yellow"/>
        </w:rPr>
        <w:t>.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Учредителем</w:t>
      </w:r>
      <w:r w:rsidR="008405C1">
        <w:rPr>
          <w:rFonts w:ascii="Times New Roman" w:hAnsi="Times New Roman"/>
        </w:rPr>
        <w:t xml:space="preserve"> «</w:t>
      </w:r>
      <w:r w:rsidR="008405C1" w:rsidRPr="008405C1">
        <w:rPr>
          <w:rFonts w:ascii="Times New Roman" w:hAnsi="Times New Roman"/>
          <w:highlight w:val="yellow"/>
        </w:rPr>
        <w:t>Вестника»</w:t>
      </w:r>
      <w:r w:rsidR="00E42D82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выступает</w:t>
      </w:r>
      <w:r w:rsidR="008B7B87" w:rsidRPr="00E42D82">
        <w:rPr>
          <w:rFonts w:ascii="Times New Roman" w:hAnsi="Times New Roman"/>
        </w:rPr>
        <w:t xml:space="preserve"> </w:t>
      </w:r>
      <w:r w:rsidRPr="008405C1">
        <w:rPr>
          <w:rFonts w:ascii="Times New Roman" w:hAnsi="Times New Roman"/>
        </w:rPr>
        <w:t>администрация</w:t>
      </w:r>
      <w:r w:rsidR="008B7B87" w:rsidRPr="00E42D82">
        <w:rPr>
          <w:rFonts w:ascii="Times New Roman" w:hAnsi="Times New Roman"/>
        </w:rPr>
        <w:t xml:space="preserve"> </w:t>
      </w:r>
      <w:r w:rsidR="00F3154F" w:rsidRPr="00E42D82">
        <w:rPr>
          <w:rFonts w:ascii="Times New Roman" w:hAnsi="Times New Roman"/>
        </w:rPr>
        <w:t>Чекундинского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сельского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поселения</w:t>
      </w:r>
      <w:r w:rsidR="00E42D82" w:rsidRPr="00E42D82">
        <w:rPr>
          <w:rFonts w:ascii="Times New Roman" w:hAnsi="Times New Roman"/>
        </w:rPr>
        <w:t xml:space="preserve"> Верхнебуреинского муниципального района Хабаровского края.</w:t>
      </w:r>
    </w:p>
    <w:p w:rsidR="00BD6E4F" w:rsidRPr="00E42D82" w:rsidRDefault="00E60C6B" w:rsidP="00BD6E4F">
      <w:pPr>
        <w:ind w:firstLine="709"/>
        <w:rPr>
          <w:rFonts w:ascii="Times New Roman" w:hAnsi="Times New Roman"/>
        </w:rPr>
      </w:pPr>
      <w:r w:rsidRPr="008405C1">
        <w:rPr>
          <w:rFonts w:ascii="Times New Roman" w:hAnsi="Times New Roman"/>
          <w:highlight w:val="yellow"/>
        </w:rPr>
        <w:t>В</w:t>
      </w:r>
      <w:r w:rsidR="008B7B87" w:rsidRPr="008405C1">
        <w:rPr>
          <w:rFonts w:ascii="Times New Roman" w:hAnsi="Times New Roman"/>
          <w:highlight w:val="yellow"/>
        </w:rPr>
        <w:t xml:space="preserve"> </w:t>
      </w:r>
      <w:r w:rsidRPr="008405C1">
        <w:rPr>
          <w:rFonts w:ascii="Times New Roman" w:hAnsi="Times New Roman"/>
          <w:highlight w:val="yellow"/>
        </w:rPr>
        <w:t>соответствии</w:t>
      </w:r>
      <w:r w:rsidR="008B7B87" w:rsidRPr="008405C1">
        <w:rPr>
          <w:rFonts w:ascii="Times New Roman" w:hAnsi="Times New Roman"/>
          <w:highlight w:val="yellow"/>
        </w:rPr>
        <w:t xml:space="preserve"> </w:t>
      </w:r>
      <w:r w:rsidR="008405C1" w:rsidRPr="008405C1">
        <w:rPr>
          <w:rFonts w:ascii="Times New Roman" w:hAnsi="Times New Roman"/>
          <w:highlight w:val="yellow"/>
        </w:rPr>
        <w:t>со статьей 12 Закона Российской Федерации от 27.12.1991 № 2124-1 «О средствах массовой информации» регистрация Вестника не требуется.</w:t>
      </w:r>
    </w:p>
    <w:p w:rsidR="00DF5F13" w:rsidRPr="00E42D82" w:rsidRDefault="00F238BA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Понятия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термины,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используемые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настоящем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Положении,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применяются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значениях,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определенных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Законом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Российской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Федерации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от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27.12.1991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№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2124-1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"О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средствах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массовой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информации".</w:t>
      </w:r>
    </w:p>
    <w:p w:rsidR="00F238BA" w:rsidRPr="00E42D82" w:rsidRDefault="00F238BA" w:rsidP="008B7B87">
      <w:pPr>
        <w:ind w:firstLine="709"/>
        <w:rPr>
          <w:rFonts w:ascii="Times New Roman" w:hAnsi="Times New Roman"/>
        </w:rPr>
      </w:pPr>
    </w:p>
    <w:p w:rsidR="00E60C6B" w:rsidRPr="00E42D82" w:rsidRDefault="000E526E" w:rsidP="008B7B87">
      <w:pPr>
        <w:ind w:firstLine="709"/>
        <w:rPr>
          <w:rFonts w:ascii="Times New Roman" w:hAnsi="Times New Roman"/>
          <w:bCs/>
        </w:rPr>
      </w:pPr>
      <w:r w:rsidRPr="00E42D82">
        <w:rPr>
          <w:rFonts w:ascii="Times New Roman" w:hAnsi="Times New Roman"/>
          <w:bCs/>
        </w:rPr>
        <w:t>2</w:t>
      </w:r>
      <w:r w:rsidR="00E60C6B" w:rsidRPr="00E42D82">
        <w:rPr>
          <w:rFonts w:ascii="Times New Roman" w:hAnsi="Times New Roman"/>
          <w:bCs/>
        </w:rPr>
        <w:t>.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Выходные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данные</w:t>
      </w:r>
      <w:bookmarkStart w:id="0" w:name="_GoBack"/>
      <w:bookmarkEnd w:id="0"/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Каждый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выпуск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периодического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печатного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издания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должен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содержать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следующие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сведения: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название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издания;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учредитель;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порядковый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номер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выпуска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дата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его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выхода;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тираж;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цена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либо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пометка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«Бесплатно»;</w:t>
      </w:r>
    </w:p>
    <w:p w:rsidR="00803715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-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адрес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редакции,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издателя.</w:t>
      </w:r>
    </w:p>
    <w:p w:rsidR="000E526E" w:rsidRPr="00E42D82" w:rsidRDefault="000E526E" w:rsidP="008B7B87">
      <w:pPr>
        <w:ind w:firstLine="709"/>
        <w:rPr>
          <w:rFonts w:ascii="Times New Roman" w:hAnsi="Times New Roman"/>
        </w:rPr>
      </w:pPr>
    </w:p>
    <w:p w:rsidR="00E60C6B" w:rsidRPr="00E42D82" w:rsidRDefault="000E526E" w:rsidP="008B7B87">
      <w:pPr>
        <w:ind w:firstLine="709"/>
        <w:rPr>
          <w:rFonts w:ascii="Times New Roman" w:hAnsi="Times New Roman"/>
          <w:bCs/>
        </w:rPr>
      </w:pPr>
      <w:r w:rsidRPr="00E42D82">
        <w:rPr>
          <w:rFonts w:ascii="Times New Roman" w:hAnsi="Times New Roman"/>
          <w:bCs/>
        </w:rPr>
        <w:t>3</w:t>
      </w:r>
      <w:r w:rsidR="00E60C6B" w:rsidRPr="00E42D82">
        <w:rPr>
          <w:rFonts w:ascii="Times New Roman" w:hAnsi="Times New Roman"/>
          <w:bCs/>
        </w:rPr>
        <w:t>.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Периодичность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издания: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Тираж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данного</w:t>
      </w:r>
      <w:r w:rsidR="008B7B87" w:rsidRPr="00E42D82">
        <w:rPr>
          <w:rFonts w:ascii="Times New Roman" w:hAnsi="Times New Roman"/>
        </w:rPr>
        <w:t xml:space="preserve"> </w:t>
      </w:r>
      <w:r w:rsidR="00F3154F" w:rsidRPr="00E42D82">
        <w:rPr>
          <w:rFonts w:ascii="Times New Roman" w:hAnsi="Times New Roman"/>
        </w:rPr>
        <w:t>Вестник</w:t>
      </w:r>
      <w:r w:rsidR="001246B8">
        <w:rPr>
          <w:rFonts w:ascii="Times New Roman" w:hAnsi="Times New Roman"/>
        </w:rPr>
        <w:t>а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составляет</w:t>
      </w:r>
      <w:r w:rsidR="008B7B87" w:rsidRPr="00E42D82">
        <w:rPr>
          <w:rFonts w:ascii="Times New Roman" w:hAnsi="Times New Roman"/>
        </w:rPr>
        <w:t xml:space="preserve"> </w:t>
      </w:r>
      <w:r w:rsidR="001246B8">
        <w:rPr>
          <w:rFonts w:ascii="Times New Roman" w:hAnsi="Times New Roman"/>
        </w:rPr>
        <w:t>1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экземпляр</w:t>
      </w:r>
      <w:r w:rsidR="001246B8">
        <w:rPr>
          <w:rFonts w:ascii="Times New Roman" w:hAnsi="Times New Roman"/>
        </w:rPr>
        <w:t xml:space="preserve"> в печатном виде</w:t>
      </w:r>
      <w:r w:rsidRPr="00E42D82">
        <w:rPr>
          <w:rFonts w:ascii="Times New Roman" w:hAnsi="Times New Roman"/>
        </w:rPr>
        <w:t>,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периодичность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издания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–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1</w:t>
      </w:r>
      <w:r w:rsidR="00F3154F" w:rsidRPr="00E42D82">
        <w:rPr>
          <w:rFonts w:ascii="Times New Roman" w:hAnsi="Times New Roman"/>
        </w:rPr>
        <w:t>-2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раз</w:t>
      </w:r>
      <w:r w:rsidR="00F3154F" w:rsidRPr="00E42D82">
        <w:rPr>
          <w:rFonts w:ascii="Times New Roman" w:hAnsi="Times New Roman"/>
        </w:rPr>
        <w:t>а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в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месяц</w:t>
      </w:r>
      <w:r w:rsidRPr="00E42D82">
        <w:rPr>
          <w:rFonts w:ascii="Times New Roman" w:hAnsi="Times New Roman"/>
        </w:rPr>
        <w:t>.</w:t>
      </w:r>
    </w:p>
    <w:p w:rsidR="00803715" w:rsidRPr="00E42D82" w:rsidRDefault="00803715" w:rsidP="008B7B87">
      <w:pPr>
        <w:ind w:firstLine="709"/>
        <w:rPr>
          <w:rFonts w:ascii="Times New Roman" w:hAnsi="Times New Roman"/>
        </w:rPr>
      </w:pPr>
    </w:p>
    <w:p w:rsidR="00E60C6B" w:rsidRPr="00E42D82" w:rsidRDefault="000E526E" w:rsidP="008B7B87">
      <w:pPr>
        <w:ind w:firstLine="709"/>
        <w:rPr>
          <w:rFonts w:ascii="Times New Roman" w:hAnsi="Times New Roman"/>
          <w:bCs/>
        </w:rPr>
      </w:pPr>
      <w:r w:rsidRPr="00E42D82">
        <w:rPr>
          <w:rFonts w:ascii="Times New Roman" w:hAnsi="Times New Roman"/>
          <w:bCs/>
        </w:rPr>
        <w:t>4</w:t>
      </w:r>
      <w:r w:rsidR="00E60C6B" w:rsidRPr="00E42D82">
        <w:rPr>
          <w:rFonts w:ascii="Times New Roman" w:hAnsi="Times New Roman"/>
          <w:bCs/>
        </w:rPr>
        <w:t>.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Редакционная</w:t>
      </w:r>
      <w:r w:rsidR="008B7B87" w:rsidRPr="00E42D82">
        <w:rPr>
          <w:rFonts w:ascii="Times New Roman" w:hAnsi="Times New Roman"/>
          <w:bCs/>
        </w:rPr>
        <w:t xml:space="preserve"> </w:t>
      </w:r>
      <w:r w:rsidR="00E60C6B" w:rsidRPr="00E42D82">
        <w:rPr>
          <w:rFonts w:ascii="Times New Roman" w:hAnsi="Times New Roman"/>
          <w:bCs/>
        </w:rPr>
        <w:t>коллегия:</w:t>
      </w:r>
    </w:p>
    <w:p w:rsidR="00110F4C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Редактор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–</w:t>
      </w:r>
      <w:r w:rsidR="008B7B87" w:rsidRPr="00E42D82">
        <w:rPr>
          <w:rFonts w:ascii="Times New Roman" w:hAnsi="Times New Roman"/>
        </w:rPr>
        <w:t xml:space="preserve"> </w:t>
      </w:r>
      <w:r w:rsidR="00827717" w:rsidRPr="00E42D82">
        <w:rPr>
          <w:rFonts w:ascii="Times New Roman" w:hAnsi="Times New Roman"/>
        </w:rPr>
        <w:t>глава Чекундинского сельского поселения</w:t>
      </w:r>
    </w:p>
    <w:p w:rsidR="00E60C6B" w:rsidRPr="00E42D82" w:rsidRDefault="00E60C6B" w:rsidP="008B7B87">
      <w:pPr>
        <w:ind w:firstLine="709"/>
        <w:rPr>
          <w:rFonts w:ascii="Times New Roman" w:hAnsi="Times New Roman"/>
        </w:rPr>
      </w:pPr>
      <w:r w:rsidRPr="00E42D82">
        <w:rPr>
          <w:rFonts w:ascii="Times New Roman" w:hAnsi="Times New Roman"/>
        </w:rPr>
        <w:t>Ответственный</w:t>
      </w:r>
      <w:r w:rsidR="008B7B87" w:rsidRPr="00E42D82">
        <w:rPr>
          <w:rFonts w:ascii="Times New Roman" w:hAnsi="Times New Roman"/>
        </w:rPr>
        <w:t xml:space="preserve"> </w:t>
      </w:r>
      <w:r w:rsidRPr="00E42D82">
        <w:rPr>
          <w:rFonts w:ascii="Times New Roman" w:hAnsi="Times New Roman"/>
        </w:rPr>
        <w:t>секретарь</w:t>
      </w:r>
      <w:r w:rsidR="008B7B87" w:rsidRPr="00E42D82">
        <w:rPr>
          <w:rFonts w:ascii="Times New Roman" w:hAnsi="Times New Roman"/>
        </w:rPr>
        <w:t xml:space="preserve"> </w:t>
      </w:r>
      <w:r w:rsidR="00110F4C" w:rsidRPr="00E42D82">
        <w:rPr>
          <w:rFonts w:ascii="Times New Roman" w:hAnsi="Times New Roman"/>
        </w:rPr>
        <w:t>–</w:t>
      </w:r>
      <w:r w:rsidR="008B7B87" w:rsidRPr="00E42D82">
        <w:rPr>
          <w:rFonts w:ascii="Times New Roman" w:hAnsi="Times New Roman"/>
        </w:rPr>
        <w:t xml:space="preserve"> </w:t>
      </w:r>
      <w:r w:rsidR="00827717" w:rsidRPr="00E42D82">
        <w:rPr>
          <w:rFonts w:ascii="Times New Roman" w:hAnsi="Times New Roman"/>
        </w:rPr>
        <w:t>специалист администрации</w:t>
      </w:r>
    </w:p>
    <w:p w:rsidR="008D7BF8" w:rsidRDefault="008D7BF8" w:rsidP="008B7B87">
      <w:pPr>
        <w:ind w:firstLine="709"/>
      </w:pPr>
    </w:p>
    <w:p w:rsidR="008D7BF8" w:rsidRDefault="008D7BF8" w:rsidP="008D7BF8">
      <w:pPr>
        <w:jc w:val="center"/>
        <w:rPr>
          <w:b/>
          <w:sz w:val="22"/>
          <w:szCs w:val="22"/>
        </w:rPr>
      </w:pPr>
    </w:p>
    <w:p w:rsidR="008D7BF8" w:rsidRDefault="008D7BF8" w:rsidP="008D7BF8">
      <w:pPr>
        <w:jc w:val="center"/>
        <w:rPr>
          <w:b/>
          <w:sz w:val="22"/>
          <w:szCs w:val="22"/>
        </w:rPr>
      </w:pPr>
    </w:p>
    <w:p w:rsidR="008D7BF8" w:rsidRDefault="008D7BF8" w:rsidP="008D7BF8">
      <w:pPr>
        <w:jc w:val="center"/>
        <w:rPr>
          <w:b/>
          <w:sz w:val="22"/>
          <w:szCs w:val="22"/>
        </w:rPr>
      </w:pPr>
    </w:p>
    <w:p w:rsidR="008D7BF8" w:rsidRDefault="008D7BF8" w:rsidP="008D7BF8">
      <w:pPr>
        <w:jc w:val="center"/>
        <w:rPr>
          <w:b/>
          <w:sz w:val="22"/>
          <w:szCs w:val="22"/>
        </w:rPr>
      </w:pPr>
    </w:p>
    <w:p w:rsidR="008D7BF8" w:rsidRPr="00AB1409" w:rsidRDefault="008D7BF8" w:rsidP="008D7BF8">
      <w:pPr>
        <w:ind w:firstLine="540"/>
        <w:jc w:val="center"/>
        <w:rPr>
          <w:rFonts w:ascii="Times New Roman" w:hAnsi="Times New Roman"/>
          <w:kern w:val="2"/>
        </w:rPr>
      </w:pPr>
      <w:r w:rsidRPr="00AB1409">
        <w:rPr>
          <w:rFonts w:ascii="Times New Roman" w:hAnsi="Times New Roman"/>
          <w:b/>
          <w:caps/>
          <w:kern w:val="2"/>
        </w:rPr>
        <w:t>Г</w:t>
      </w:r>
      <w:r w:rsidRPr="00AB1409">
        <w:rPr>
          <w:rFonts w:ascii="Times New Roman" w:hAnsi="Times New Roman"/>
          <w:b/>
          <w:kern w:val="2"/>
        </w:rPr>
        <w:t>лава</w:t>
      </w:r>
      <w:r w:rsidRPr="00AB1409">
        <w:rPr>
          <w:rFonts w:ascii="Times New Roman" w:hAnsi="Times New Roman"/>
          <w:b/>
          <w:caps/>
          <w:kern w:val="2"/>
        </w:rPr>
        <w:t xml:space="preserve"> 5. </w:t>
      </w:r>
      <w:r w:rsidRPr="00AB1409">
        <w:rPr>
          <w:rFonts w:ascii="Times New Roman" w:hAnsi="Times New Roman"/>
          <w:b/>
          <w:kern w:val="2"/>
        </w:rPr>
        <w:t xml:space="preserve">ОРГАНЫ МЕСТНОГО САМОУПРАВЛЕНИЯ, ДОЛЖНОСТНЫЕ ЛИЦА МЕСТНОГО САМОУПРАВЛЕНИЯ, ИЗБИРАТЕЛЬНАЯ КОМИССИЯ СЕЛЬСКОГО ПОСЕЛЕНИЯ, </w:t>
      </w:r>
      <w:r w:rsidRPr="00AB1409">
        <w:rPr>
          <w:rFonts w:ascii="Times New Roman" w:hAnsi="Times New Roman"/>
          <w:kern w:val="2"/>
        </w:rPr>
        <w:t>система муниципальных правовых актов</w:t>
      </w:r>
    </w:p>
    <w:p w:rsidR="008D7BF8" w:rsidRPr="00AB1409" w:rsidRDefault="008D7BF8" w:rsidP="008D7BF8">
      <w:pPr>
        <w:ind w:firstLine="540"/>
        <w:jc w:val="center"/>
        <w:rPr>
          <w:rFonts w:ascii="Times New Roman" w:hAnsi="Times New Roman"/>
          <w:caps/>
          <w:kern w:val="2"/>
        </w:rPr>
      </w:pPr>
    </w:p>
    <w:p w:rsidR="008D7BF8" w:rsidRPr="00AB1409" w:rsidRDefault="008D7BF8" w:rsidP="008D7BF8">
      <w:pPr>
        <w:jc w:val="center"/>
        <w:rPr>
          <w:rFonts w:ascii="Times New Roman" w:hAnsi="Times New Roman"/>
          <w:b/>
        </w:rPr>
      </w:pPr>
      <w:r w:rsidRPr="00AB1409">
        <w:rPr>
          <w:rFonts w:ascii="Times New Roman" w:hAnsi="Times New Roman"/>
          <w:b/>
        </w:rPr>
        <w:t>Статья 35. Вступление в силу муниципальных нормативных правовых актов</w:t>
      </w:r>
    </w:p>
    <w:p w:rsidR="008D7BF8" w:rsidRPr="00AB1409" w:rsidRDefault="008D7BF8" w:rsidP="008D7BF8">
      <w:pPr>
        <w:rPr>
          <w:rFonts w:ascii="Times New Roman" w:hAnsi="Times New Roman"/>
          <w:b/>
        </w:rPr>
      </w:pPr>
    </w:p>
    <w:p w:rsidR="008D7BF8" w:rsidRPr="00AB1409" w:rsidRDefault="008D7BF8" w:rsidP="008D7B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AB1409">
        <w:rPr>
          <w:rFonts w:ascii="Times New Roman" w:hAnsi="Times New Roman"/>
          <w:color w:val="000000"/>
        </w:rPr>
        <w:lastRenderedPageBreak/>
        <w:t>1. Муниципальные правовые акты Совета депутатов, главы сельского поселения, администрации сельского поселения вступают в силу со дня их подписания, если действующим законодательством, настоящим уставом или в самом акте не предусмотрено иное.</w:t>
      </w:r>
    </w:p>
    <w:p w:rsidR="008D7BF8" w:rsidRPr="00AB1409" w:rsidRDefault="008D7BF8" w:rsidP="008D7B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AB1409">
        <w:rPr>
          <w:rFonts w:ascii="Times New Roman" w:hAnsi="Times New Roman"/>
          <w:color w:val="000000"/>
        </w:rPr>
        <w:t>Муниципальные нормативные правовые акты Совета депутатов сельского поселения, главы сельского поселения, администрации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8D7BF8" w:rsidRPr="00AB1409" w:rsidRDefault="008D7BF8" w:rsidP="008D7BF8">
      <w:pPr>
        <w:ind w:firstLine="708"/>
        <w:rPr>
          <w:rFonts w:ascii="Times New Roman" w:hAnsi="Times New Roman"/>
        </w:rPr>
      </w:pPr>
      <w:r w:rsidRPr="00AB1409">
        <w:rPr>
          <w:rFonts w:ascii="Times New Roman" w:hAnsi="Times New Roman"/>
          <w:color w:val="000000"/>
        </w:rPr>
        <w:t xml:space="preserve">Муниципальные нормативные правовые акты Совета депутатов сельского поселения о налогах и сборах вступают в силу в соответствии с Налоговым </w:t>
      </w:r>
      <w:hyperlink r:id="rId7" w:history="1">
        <w:r w:rsidRPr="00AB1409">
          <w:rPr>
            <w:rStyle w:val="ab"/>
            <w:rFonts w:ascii="Times New Roman" w:hAnsi="Times New Roman"/>
            <w:color w:val="000000"/>
          </w:rPr>
          <w:t>кодексом</w:t>
        </w:r>
      </w:hyperlink>
      <w:r w:rsidRPr="00AB1409">
        <w:rPr>
          <w:rFonts w:ascii="Times New Roman" w:hAnsi="Times New Roman"/>
          <w:color w:val="000000"/>
        </w:rPr>
        <w:t xml:space="preserve"> Российской Федерации.</w:t>
      </w:r>
      <w:r w:rsidRPr="00AB1409">
        <w:rPr>
          <w:rFonts w:ascii="Times New Roman" w:hAnsi="Times New Roman"/>
        </w:rPr>
        <w:tab/>
      </w:r>
    </w:p>
    <w:p w:rsidR="008D7BF8" w:rsidRPr="00AB1409" w:rsidRDefault="008D7BF8" w:rsidP="008D7BF8">
      <w:pPr>
        <w:ind w:firstLine="709"/>
        <w:rPr>
          <w:rFonts w:ascii="Times New Roman" w:hAnsi="Times New Roman"/>
          <w:b/>
        </w:rPr>
      </w:pPr>
      <w:r w:rsidRPr="00AB1409">
        <w:rPr>
          <w:rFonts w:ascii="Times New Roman" w:hAnsi="Times New Roman"/>
          <w:b/>
        </w:rPr>
        <w:t>2.</w:t>
      </w:r>
      <w:r w:rsidRPr="00AB1409">
        <w:rPr>
          <w:rFonts w:ascii="Times New Roman" w:hAnsi="Times New Roman"/>
          <w:b/>
          <w:color w:val="000000"/>
        </w:rPr>
        <w:t xml:space="preserve"> Нормативные правовые акты подлежат опубликованию (обнародованию) в учреждаемом администрацией Чекундинского сельского поселения  Верхнебуреинского муниципального района Хабаровского края печатном средстве массовой информации и с момента размещения его в сети Интернет на официальном сайте муниципального образования и других средствах массовой информации.</w:t>
      </w:r>
      <w:r w:rsidRPr="00AB1409">
        <w:rPr>
          <w:rFonts w:ascii="Times New Roman" w:hAnsi="Times New Roman"/>
          <w:b/>
        </w:rPr>
        <w:t xml:space="preserve"> </w:t>
      </w:r>
    </w:p>
    <w:p w:rsidR="008D7BF8" w:rsidRPr="00AB1409" w:rsidRDefault="008D7BF8" w:rsidP="008D7BF8">
      <w:pPr>
        <w:ind w:firstLine="709"/>
        <w:rPr>
          <w:rFonts w:ascii="Times New Roman" w:hAnsi="Times New Roman"/>
          <w:b/>
        </w:rPr>
      </w:pPr>
      <w:r w:rsidRPr="00AB1409">
        <w:rPr>
          <w:rFonts w:ascii="Times New Roman" w:hAnsi="Times New Roman"/>
          <w:b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учреждаемом Советом депутатов сельского поселения печатном средстве массовой информации, распространяемых в Чекундинском сельском поселении Верхнебуреинского муниципального района Хабаровского края.</w:t>
      </w:r>
    </w:p>
    <w:p w:rsidR="008D7BF8" w:rsidRPr="00AB1409" w:rsidRDefault="008D7BF8" w:rsidP="008D7BF8">
      <w:pPr>
        <w:ind w:firstLine="708"/>
        <w:rPr>
          <w:rFonts w:ascii="Times New Roman" w:hAnsi="Times New Roman"/>
          <w:color w:val="000000"/>
        </w:rPr>
      </w:pPr>
      <w:r w:rsidRPr="00AB1409">
        <w:rPr>
          <w:rFonts w:ascii="Times New Roman" w:hAnsi="Times New Roman"/>
        </w:rPr>
        <w:t xml:space="preserve">    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портал Минюста России «Нормативные правовые акты в Российской Федерации» ((</w:t>
      </w:r>
      <w:hyperlink r:id="rId8" w:history="1">
        <w:r w:rsidRPr="00AB1409">
          <w:rPr>
            <w:rStyle w:val="ab"/>
            <w:rFonts w:ascii="Times New Roman" w:hAnsi="Times New Roman"/>
          </w:rPr>
          <w:t>http://pravo-minjust.ru</w:t>
        </w:r>
      </w:hyperlink>
      <w:r w:rsidRPr="00AB1409">
        <w:rPr>
          <w:rFonts w:ascii="Times New Roman" w:hAnsi="Times New Roman"/>
        </w:rPr>
        <w:t xml:space="preserve">., </w:t>
      </w:r>
      <w:hyperlink r:id="rId9" w:history="1">
        <w:r w:rsidRPr="00AB1409">
          <w:rPr>
            <w:rStyle w:val="ab"/>
            <w:rFonts w:ascii="Times New Roman" w:hAnsi="Times New Roman"/>
          </w:rPr>
          <w:t>http://право-минюст.рф</w:t>
        </w:r>
      </w:hyperlink>
      <w:r w:rsidRPr="00AB1409">
        <w:rPr>
          <w:rFonts w:ascii="Times New Roman" w:hAnsi="Times New Roman"/>
        </w:rPr>
        <w:t>, регистрация в качестве сетевого издания: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</w:t>
      </w:r>
      <w:r w:rsidRPr="00AB1409">
        <w:rPr>
          <w:rFonts w:ascii="Times New Roman" w:hAnsi="Times New Roman"/>
          <w:color w:val="000000"/>
        </w:rPr>
        <w:t>.</w:t>
      </w:r>
    </w:p>
    <w:p w:rsidR="008D7BF8" w:rsidRPr="00AB1409" w:rsidRDefault="008D7BF8" w:rsidP="008D7BF8">
      <w:pPr>
        <w:rPr>
          <w:rFonts w:ascii="Times New Roman" w:hAnsi="Times New Roman"/>
        </w:rPr>
      </w:pPr>
      <w:r w:rsidRPr="00AB1409">
        <w:rPr>
          <w:rFonts w:ascii="Times New Roman" w:hAnsi="Times New Roman"/>
        </w:rPr>
        <w:tab/>
        <w:t>3. Порядок опубликования (обнародования) муниципальных правовых актов устанавливается органами местного самоуправления сельского поселения, в компетенцию которых входит принятие указанных актов,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D7BF8" w:rsidRPr="00AB1409" w:rsidRDefault="008D7BF8" w:rsidP="008D7BF8">
      <w:pPr>
        <w:rPr>
          <w:rFonts w:ascii="Times New Roman" w:hAnsi="Times New Roman"/>
        </w:rPr>
      </w:pPr>
      <w:r w:rsidRPr="00AB1409">
        <w:rPr>
          <w:rFonts w:ascii="Times New Roman" w:hAnsi="Times New Roman"/>
        </w:rPr>
        <w:t xml:space="preserve">           4.  Муниципальные нормативные правовые акты, в том числе оформленные в виде правовых актов решения, принятые на местном референдуме, подлежат включению в регистр нормативных правовых актов Хабаровского края, организация и ведение которого осуществляется органами государственной власти субъектов Российской Федерации в порядке, установленном краевым законодательством.</w:t>
      </w:r>
    </w:p>
    <w:p w:rsidR="008D7BF8" w:rsidRPr="00AB1409" w:rsidRDefault="008D7BF8" w:rsidP="008D7BF8">
      <w:pPr>
        <w:ind w:firstLine="708"/>
        <w:rPr>
          <w:rFonts w:ascii="Times New Roman" w:hAnsi="Times New Roman"/>
        </w:rPr>
      </w:pPr>
      <w:r w:rsidRPr="00AB1409">
        <w:rPr>
          <w:rFonts w:ascii="Times New Roman" w:hAnsi="Times New Roman"/>
        </w:rPr>
        <w:t>5.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8D7BF8" w:rsidRPr="008B7B87" w:rsidRDefault="008D7BF8" w:rsidP="008B7B87">
      <w:pPr>
        <w:ind w:firstLine="709"/>
      </w:pPr>
    </w:p>
    <w:sectPr w:rsidR="008D7BF8" w:rsidRPr="008B7B87" w:rsidSect="008B7B87">
      <w:type w:val="continuous"/>
      <w:pgSz w:w="11909" w:h="16834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69" w:rsidRDefault="00D01669" w:rsidP="00803715">
      <w:r>
        <w:separator/>
      </w:r>
    </w:p>
  </w:endnote>
  <w:endnote w:type="continuationSeparator" w:id="0">
    <w:p w:rsidR="00D01669" w:rsidRDefault="00D01669" w:rsidP="008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69" w:rsidRDefault="00D01669" w:rsidP="00803715">
      <w:r>
        <w:separator/>
      </w:r>
    </w:p>
  </w:footnote>
  <w:footnote w:type="continuationSeparator" w:id="0">
    <w:p w:rsidR="00D01669" w:rsidRDefault="00D01669" w:rsidP="008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EA8F0A"/>
    <w:lvl w:ilvl="0">
      <w:numFmt w:val="bullet"/>
      <w:lvlText w:val="*"/>
      <w:lvlJc w:val="left"/>
    </w:lvl>
  </w:abstractNum>
  <w:abstractNum w:abstractNumId="1" w15:restartNumberingAfterBreak="0">
    <w:nsid w:val="19895331"/>
    <w:multiLevelType w:val="singleLevel"/>
    <w:tmpl w:val="667ABB2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A678F0"/>
    <w:multiLevelType w:val="hybridMultilevel"/>
    <w:tmpl w:val="4A2E5D86"/>
    <w:lvl w:ilvl="0" w:tplc="BD142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6B"/>
    <w:rsid w:val="000652AD"/>
    <w:rsid w:val="000E526E"/>
    <w:rsid w:val="00110F4C"/>
    <w:rsid w:val="001246B8"/>
    <w:rsid w:val="001C79A8"/>
    <w:rsid w:val="00252AFA"/>
    <w:rsid w:val="002A15BB"/>
    <w:rsid w:val="002A32E6"/>
    <w:rsid w:val="00376CBA"/>
    <w:rsid w:val="003A5FF1"/>
    <w:rsid w:val="003B27EE"/>
    <w:rsid w:val="00455B8F"/>
    <w:rsid w:val="0046337B"/>
    <w:rsid w:val="004663D2"/>
    <w:rsid w:val="0054201E"/>
    <w:rsid w:val="0058553A"/>
    <w:rsid w:val="006C09E0"/>
    <w:rsid w:val="00765550"/>
    <w:rsid w:val="00803715"/>
    <w:rsid w:val="00827717"/>
    <w:rsid w:val="008405C1"/>
    <w:rsid w:val="00857605"/>
    <w:rsid w:val="00882B56"/>
    <w:rsid w:val="008B7B87"/>
    <w:rsid w:val="008D7BF8"/>
    <w:rsid w:val="00960F35"/>
    <w:rsid w:val="00A634A3"/>
    <w:rsid w:val="00A80460"/>
    <w:rsid w:val="00AB1409"/>
    <w:rsid w:val="00B0065D"/>
    <w:rsid w:val="00B0279B"/>
    <w:rsid w:val="00B24C02"/>
    <w:rsid w:val="00BB78DC"/>
    <w:rsid w:val="00BD6E4F"/>
    <w:rsid w:val="00BF6FE8"/>
    <w:rsid w:val="00D01669"/>
    <w:rsid w:val="00D64EF0"/>
    <w:rsid w:val="00DF5F13"/>
    <w:rsid w:val="00E42D82"/>
    <w:rsid w:val="00E60C6B"/>
    <w:rsid w:val="00E66121"/>
    <w:rsid w:val="00F238BA"/>
    <w:rsid w:val="00F3154F"/>
    <w:rsid w:val="00F53260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77511"/>
  <w14:defaultImageDpi w14:val="0"/>
  <w15:docId w15:val="{97913452-8CE0-4D5B-9427-9E67149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4663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3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63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63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63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371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8037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3715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57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76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7B8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7B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7B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7B8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63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663D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B7B8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63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663D2"/>
    <w:rPr>
      <w:color w:val="0000FF"/>
      <w:u w:val="none"/>
    </w:rPr>
  </w:style>
  <w:style w:type="paragraph" w:customStyle="1" w:styleId="Application">
    <w:name w:val="Application!Приложение"/>
    <w:rsid w:val="004663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63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63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663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663D2"/>
    <w:rPr>
      <w:sz w:val="28"/>
    </w:rPr>
  </w:style>
  <w:style w:type="paragraph" w:styleId="ac">
    <w:name w:val="List Paragraph"/>
    <w:basedOn w:val="a"/>
    <w:uiPriority w:val="34"/>
    <w:qFormat/>
    <w:rsid w:val="0058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10BF985021B2D6635BC9764AA3145729155D9F3167C2C1C949ADA5BB2B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190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Гожа Анастасия Игоревна</dc:creator>
  <cp:lastModifiedBy>Пользователь</cp:lastModifiedBy>
  <cp:revision>10</cp:revision>
  <cp:lastPrinted>2020-08-10T04:41:00Z</cp:lastPrinted>
  <dcterms:created xsi:type="dcterms:W3CDTF">2020-07-07T04:41:00Z</dcterms:created>
  <dcterms:modified xsi:type="dcterms:W3CDTF">2022-04-28T22:45:00Z</dcterms:modified>
</cp:coreProperties>
</file>