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1B84" w14:textId="77777777" w:rsidR="006677EA" w:rsidRPr="006677EA" w:rsidRDefault="006677EA" w:rsidP="006677EA">
      <w:pPr>
        <w:shd w:val="clear" w:color="auto" w:fill="FFFFFF"/>
        <w:spacing w:after="0" w:line="240" w:lineRule="auto"/>
        <w:outlineLvl w:val="0"/>
        <w:rPr>
          <w:rFonts w:ascii="PT Sans" w:eastAsia="Times New Roman" w:hAnsi="PT Sans" w:cs="Tahoma"/>
          <w:kern w:val="36"/>
          <w:sz w:val="36"/>
          <w:szCs w:val="36"/>
          <w:lang w:eastAsia="ru-RU"/>
        </w:rPr>
      </w:pPr>
      <w:r w:rsidRPr="006677EA">
        <w:rPr>
          <w:rFonts w:ascii="PT Sans" w:eastAsia="Times New Roman" w:hAnsi="PT Sans" w:cs="Tahoma"/>
          <w:kern w:val="36"/>
          <w:sz w:val="36"/>
          <w:szCs w:val="36"/>
          <w:lang w:eastAsia="ru-RU"/>
        </w:rPr>
        <w:t>Памятка пожарная безопасность</w:t>
      </w:r>
    </w:p>
    <w:p w14:paraId="09886867" w14:textId="77777777" w:rsidR="006677EA" w:rsidRPr="006677EA" w:rsidRDefault="006677EA" w:rsidP="006677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77EA">
        <w:rPr>
          <w:rFonts w:ascii="Tahoma" w:eastAsia="Times New Roman" w:hAnsi="Tahoma" w:cs="Tahoma"/>
          <w:color w:val="486DAA"/>
          <w:sz w:val="18"/>
          <w:szCs w:val="18"/>
          <w:lang w:eastAsia="ru-RU"/>
        </w:rPr>
        <w:t>31.01.2020</w:t>
      </w:r>
      <w:r w:rsidRPr="006677E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5119FBE7" w14:textId="77777777" w:rsidR="006677EA" w:rsidRPr="006677EA" w:rsidRDefault="006677EA" w:rsidP="006677EA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ahoma"/>
          <w:sz w:val="27"/>
          <w:szCs w:val="27"/>
          <w:lang w:eastAsia="ru-RU"/>
        </w:rPr>
      </w:pPr>
      <w:bookmarkStart w:id="0" w:name="_GoBack"/>
      <w:r w:rsidRPr="006677EA">
        <w:rPr>
          <w:rFonts w:ascii="PT Sans" w:eastAsia="Times New Roman" w:hAnsi="PT Sans" w:cs="Tahoma"/>
          <w:sz w:val="27"/>
          <w:szCs w:val="27"/>
          <w:lang w:eastAsia="ru-RU"/>
        </w:rPr>
        <w:t>Памятка по правилам пожарной безопасности при эксплуатации автотранспортной техники</w:t>
      </w:r>
      <w:bookmarkEnd w:id="0"/>
      <w:r w:rsidRPr="006677EA">
        <w:rPr>
          <w:rFonts w:ascii="PT Sans" w:eastAsia="Times New Roman" w:hAnsi="PT Sans" w:cs="Tahoma"/>
          <w:sz w:val="27"/>
          <w:szCs w:val="27"/>
          <w:lang w:eastAsia="ru-RU"/>
        </w:rPr>
        <w:t>!</w:t>
      </w:r>
    </w:p>
    <w:p w14:paraId="102433AC" w14:textId="77777777" w:rsidR="006677EA" w:rsidRDefault="006677EA" w:rsidP="006677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77EA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1CF9E074" wp14:editId="39247FF5">
            <wp:extent cx="2657475" cy="2000250"/>
            <wp:effectExtent l="0" t="0" r="9525" b="0"/>
            <wp:docPr id="1" name="Рисунок 1" descr="Транспор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нспорт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A781" w14:textId="57DEFF9C" w:rsidR="006677EA" w:rsidRPr="006677EA" w:rsidRDefault="006677EA" w:rsidP="006677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77EA">
        <w:rPr>
          <w:rFonts w:ascii="Tahoma" w:eastAsia="Times New Roman" w:hAnsi="Tahoma" w:cs="Tahoma"/>
          <w:sz w:val="18"/>
          <w:szCs w:val="18"/>
          <w:lang w:eastAsia="ru-RU"/>
        </w:rPr>
        <w:t xml:space="preserve">Отдел надзорной деятельности и профилактической работы напоминает, что одним из важных требований безопасной эксплуатации автомобилей является соблюдение водителем требований пожарной безопасности. Причинами пожаров в автомобилях является банальный недостаток знаний пожарной опасности отдельных узлов, агрегатов, применяемых горюче-смазочных материалов, невыполнения и несоблюдения правил пожарной безопасности при технической эксплуатации автомобилей, несвоевременного и не в полном объёме проведённого технического обслуживания. </w:t>
      </w:r>
    </w:p>
    <w:p w14:paraId="27E3F0DB" w14:textId="77777777" w:rsidR="006677EA" w:rsidRPr="006677EA" w:rsidRDefault="006677EA" w:rsidP="006677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77EA">
        <w:rPr>
          <w:rFonts w:ascii="Tahoma" w:eastAsia="Times New Roman" w:hAnsi="Tahoma" w:cs="Tahoma"/>
          <w:sz w:val="18"/>
          <w:szCs w:val="18"/>
          <w:lang w:eastAsia="ru-RU"/>
        </w:rPr>
        <w:t xml:space="preserve">Пожары в автомобилях быстротечны и предоставляют большую опасность для водителей и пассажиров. Обилие электрооборудования и синтетической обшивки салона в случае пожара выделяют большое количество токсичных газов. Наличие огнетушителя в салоне является неотъемлемой частью комплектации автомобиля. Огнетушитель должен быть надёжным и исправным. </w:t>
      </w:r>
    </w:p>
    <w:p w14:paraId="6E9BD819" w14:textId="77777777" w:rsidR="006677EA" w:rsidRPr="006677EA" w:rsidRDefault="006677EA" w:rsidP="006677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77E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Наиболее часто повторяющиеся причины пожара: </w:t>
      </w:r>
    </w:p>
    <w:p w14:paraId="6BBE2F6A" w14:textId="77777777" w:rsidR="006677EA" w:rsidRPr="006677EA" w:rsidRDefault="006677EA" w:rsidP="006677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77E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В гаражах:</w:t>
      </w:r>
      <w:r w:rsidRPr="006677EA">
        <w:rPr>
          <w:rFonts w:ascii="Tahoma" w:eastAsia="Times New Roman" w:hAnsi="Tahoma" w:cs="Tahoma"/>
          <w:sz w:val="18"/>
          <w:szCs w:val="18"/>
          <w:lang w:eastAsia="ru-RU"/>
        </w:rPr>
        <w:t xml:space="preserve"> неосторожное обращение с огнём; нарушение правил пользования электрооборудованием; проведение электросварочных работ; неисправность электрооборудования и электрической сети; нарушение требований пожарной безопасности при хранении и заправке автомобиля топливом и горюче-смазочным материалом, нарушение правил пользования газовым оборудованием в автомобилях; </w:t>
      </w:r>
    </w:p>
    <w:p w14:paraId="7A2DEAEB" w14:textId="77777777" w:rsidR="006677EA" w:rsidRPr="006677EA" w:rsidRDefault="006677EA" w:rsidP="006677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77E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В автомобиле:</w:t>
      </w:r>
      <w:r w:rsidRPr="006677EA">
        <w:rPr>
          <w:rFonts w:ascii="Tahoma" w:eastAsia="Times New Roman" w:hAnsi="Tahoma" w:cs="Tahoma"/>
          <w:sz w:val="18"/>
          <w:szCs w:val="18"/>
          <w:lang w:eastAsia="ru-RU"/>
        </w:rPr>
        <w:t xml:space="preserve"> неисправность электрооборудования и топливной системы; неосторожное обращение с огнём при курении в салоне; использование открытого огня (факелов) для разогрева двигателя. При ремонте: неисправность электрооборудования; нарушение правил пожарной безопасности при проведении электросварочных работ и неосторожного обращения с огнём; неисправность системы питания. </w:t>
      </w:r>
    </w:p>
    <w:p w14:paraId="4E9A2B7C" w14:textId="77777777" w:rsidR="006677EA" w:rsidRPr="006677EA" w:rsidRDefault="006677EA" w:rsidP="006677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77EA">
        <w:rPr>
          <w:rFonts w:ascii="Tahoma" w:eastAsia="Times New Roman" w:hAnsi="Tahoma" w:cs="Tahoma"/>
          <w:sz w:val="18"/>
          <w:szCs w:val="18"/>
          <w:lang w:eastAsia="ru-RU"/>
        </w:rPr>
        <w:t xml:space="preserve">Анализ пожаров в автомобилях показывает, что наиболее частой причиной их возникновения являются короткое замыкание при неисправности электрооборудования. </w:t>
      </w:r>
    </w:p>
    <w:p w14:paraId="0B832677" w14:textId="77777777" w:rsidR="006677EA" w:rsidRPr="006677EA" w:rsidRDefault="006677EA" w:rsidP="006677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77EA">
        <w:rPr>
          <w:rFonts w:ascii="Tahoma" w:eastAsia="Times New Roman" w:hAnsi="Tahoma" w:cs="Tahoma"/>
          <w:sz w:val="18"/>
          <w:szCs w:val="18"/>
          <w:lang w:eastAsia="ru-RU"/>
        </w:rPr>
        <w:t xml:space="preserve">Короткое замыкание происходит в результате нарушений изоляции электропроводки и из-за неисправности электрооборудования. При коротком замыкании, ток протекая по проводнику, вызывает значительное его нагревание, при котором возможно загорание изоляции проводника, а затем контактирующих с ним сгораемых материалов, так и возникает пожар. Профилактика и предупреждение коротких замыканий заключается в правильном монтаже и эксплуатации электропроводки и электрооборудования. </w:t>
      </w:r>
    </w:p>
    <w:p w14:paraId="416764B8" w14:textId="77777777" w:rsidR="006677EA" w:rsidRPr="006677EA" w:rsidRDefault="006677EA" w:rsidP="006677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77EA">
        <w:rPr>
          <w:rFonts w:ascii="Tahoma" w:eastAsia="Times New Roman" w:hAnsi="Tahoma" w:cs="Tahoma"/>
          <w:sz w:val="18"/>
          <w:szCs w:val="18"/>
          <w:lang w:eastAsia="ru-RU"/>
        </w:rPr>
        <w:t xml:space="preserve">Перегрузка электросети – это явление, при котором возникают </w:t>
      </w:r>
      <w:proofErr w:type="gramStart"/>
      <w:r w:rsidRPr="006677EA">
        <w:rPr>
          <w:rFonts w:ascii="Tahoma" w:eastAsia="Times New Roman" w:hAnsi="Tahoma" w:cs="Tahoma"/>
          <w:sz w:val="18"/>
          <w:szCs w:val="18"/>
          <w:lang w:eastAsia="ru-RU"/>
        </w:rPr>
        <w:t>токи</w:t>
      </w:r>
      <w:proofErr w:type="gramEnd"/>
      <w:r w:rsidRPr="006677EA">
        <w:rPr>
          <w:rFonts w:ascii="Tahoma" w:eastAsia="Times New Roman" w:hAnsi="Tahoma" w:cs="Tahoma"/>
          <w:sz w:val="18"/>
          <w:szCs w:val="18"/>
          <w:lang w:eastAsia="ru-RU"/>
        </w:rPr>
        <w:t xml:space="preserve"> намного превышающие допустимые. Причиной перегрузки является неправильный расчёт электрических сетей при подключении дополнительной нагрузки. Чтобы избежать перегрузок не допускайте подключение дополнительного электрооборудования потребляемой мощностью превышающей, предусмотренной проектом. </w:t>
      </w:r>
    </w:p>
    <w:p w14:paraId="368FB73E" w14:textId="77777777" w:rsidR="006677EA" w:rsidRPr="006677EA" w:rsidRDefault="006677EA" w:rsidP="006677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77EA">
        <w:rPr>
          <w:rFonts w:ascii="Tahoma" w:eastAsia="Times New Roman" w:hAnsi="Tahoma" w:cs="Tahoma"/>
          <w:sz w:val="18"/>
          <w:szCs w:val="18"/>
          <w:lang w:eastAsia="ru-RU"/>
        </w:rPr>
        <w:t xml:space="preserve">Переходные сопротивления – опасны в пожарном отношении значительные переходные сопротивления, возникающие в местах соединения проводов, присоединения их к выключателям, розеткам, щиткам, электроприборам. Провод в месте контакта с большим переходным сопротивлением может нагреться до температуры воспламенения изоляции. В значительной степени увеличивается переходное сопротивление при кратковременных коротких замыканиях, отключаемых при исправно действующей защите. Надежность контакта обеспечивается опрессовкой, пайкой или специальными зажимами, снабженными пружинящими шайбами. </w:t>
      </w:r>
    </w:p>
    <w:p w14:paraId="42759B8B" w14:textId="77777777" w:rsidR="006677EA" w:rsidRPr="006677EA" w:rsidRDefault="006677EA" w:rsidP="006677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77EA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Меры пожарной безопасности: </w:t>
      </w:r>
    </w:p>
    <w:p w14:paraId="34DCEB0E" w14:textId="77777777" w:rsidR="006677EA" w:rsidRPr="006677EA" w:rsidRDefault="006677EA" w:rsidP="006677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77EA">
        <w:rPr>
          <w:rFonts w:ascii="Tahoma" w:eastAsia="Times New Roman" w:hAnsi="Tahoma" w:cs="Tahoma"/>
          <w:sz w:val="18"/>
          <w:szCs w:val="18"/>
          <w:lang w:eastAsia="ru-RU"/>
        </w:rPr>
        <w:t xml:space="preserve">Только повышенная ответственность каждого владельца индивидуального транспортного средства за соблюдением правил пожарной безопасности собственного гаража и автомобиля исключает возможность возникновения загораний и пожаров. </w:t>
      </w:r>
    </w:p>
    <w:p w14:paraId="1A323D79" w14:textId="77777777" w:rsidR="006677EA" w:rsidRPr="006677EA" w:rsidRDefault="006677EA" w:rsidP="006677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77EA">
        <w:rPr>
          <w:rFonts w:ascii="Tahoma" w:eastAsia="Times New Roman" w:hAnsi="Tahoma" w:cs="Tahoma"/>
          <w:sz w:val="18"/>
          <w:szCs w:val="18"/>
          <w:lang w:eastAsia="ru-RU"/>
        </w:rPr>
        <w:t xml:space="preserve">Все работы по ремонту и техническому обслуживанию автомобиля должны проводиться при заглушенном двигателе и выключенном зажигании. Для освещения мест и участков работы необходимо пользоваться переносными лампами напряжением не более 12 вольт. Перегоревший предохранитель можно заменить только после устранения причины короткого замыкания. </w:t>
      </w:r>
    </w:p>
    <w:p w14:paraId="146D0614" w14:textId="77777777" w:rsidR="006677EA" w:rsidRPr="006677EA" w:rsidRDefault="006677EA" w:rsidP="006677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77EA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Во время подзарядки аккумуляторной батареи происходит выделение свободного водорода. Смесь водорода с кислородом воздуха образует взрывоопасную концентрацию. Поэтому в месте подзарядки аккумуляторов запрещается пользоваться открытыми источниками огня. Зажимы на клеммы аккумулятора должны обеспечить надёжность контакта. </w:t>
      </w:r>
    </w:p>
    <w:p w14:paraId="358EECCE" w14:textId="77777777" w:rsidR="006677EA" w:rsidRPr="006677EA" w:rsidRDefault="006677EA" w:rsidP="006677E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677EA">
        <w:rPr>
          <w:rFonts w:ascii="Tahoma" w:eastAsia="Times New Roman" w:hAnsi="Tahoma" w:cs="Tahoma"/>
          <w:sz w:val="18"/>
          <w:szCs w:val="18"/>
          <w:lang w:eastAsia="ru-RU"/>
        </w:rPr>
        <w:t xml:space="preserve">Уважаемые граждане! Будьте внимательны и осторожны при обращении с огнем, соблюдайте все правила пожарной безопасности. Берегите свои жизни от огня! </w:t>
      </w:r>
    </w:p>
    <w:p w14:paraId="417CC141" w14:textId="77777777" w:rsidR="00C57277" w:rsidRDefault="00C57277"/>
    <w:sectPr w:rsidR="00C5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F6"/>
    <w:rsid w:val="000D51F6"/>
    <w:rsid w:val="006677EA"/>
    <w:rsid w:val="00C5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AE39"/>
  <w15:chartTrackingRefBased/>
  <w15:docId w15:val="{1F1BCB5F-23CF-4D82-BED0-FE12E7C5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2021-03-17T05:16:00Z</dcterms:created>
  <dcterms:modified xsi:type="dcterms:W3CDTF">2021-03-17T05:17:00Z</dcterms:modified>
</cp:coreProperties>
</file>