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  <w:t>СОВЕТ ДЕПУТАТОВ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  <w:t>ЧЕКУНДИНСКОГО СЕЛЬСКОГО ПОСЕЛЕНИЯ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  <w:t>Верхнебуреинского муниципального района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  <w:t>Хабаровского края</w:t>
      </w:r>
    </w:p>
    <w:p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93939"/>
          <w:kern w:val="36"/>
          <w:sz w:val="28"/>
          <w:szCs w:val="28"/>
          <w:lang w:eastAsia="ru-RU"/>
        </w:rPr>
        <w:t>Решение</w:t>
      </w:r>
    </w:p>
    <w:p>
      <w:pPr>
        <w:shd w:val="clear" w:color="auto" w:fill="FFFFFF"/>
        <w:spacing w:after="0" w:line="240" w:lineRule="auto"/>
        <w:outlineLvl w:val="0"/>
        <w:rPr>
          <w:rFonts w:hint="default"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eastAsia="ru-RU"/>
        </w:rPr>
        <w:t>01.0</w:t>
      </w:r>
      <w:r>
        <w:rPr>
          <w:rFonts w:hint="default"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color w:val="393939"/>
          <w:kern w:val="36"/>
          <w:sz w:val="28"/>
          <w:szCs w:val="28"/>
          <w:u w:val="single"/>
          <w:lang w:val="en-US" w:eastAsia="ru-RU"/>
        </w:rPr>
        <w:t>196</w:t>
      </w: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lang w:eastAsia="ru-RU"/>
        </w:rPr>
        <w:t>с. Чекунда</w:t>
      </w: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240" w:line="240" w:lineRule="auto"/>
        <w:jc w:val="both"/>
        <w:outlineLvl w:val="0"/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93939"/>
          <w:kern w:val="36"/>
          <w:sz w:val="28"/>
          <w:szCs w:val="28"/>
          <w:lang w:eastAsia="ru-RU"/>
        </w:rPr>
        <w:t>О принятии осуществления части полномочий по обеспечению проживающих в Чекундинском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 администрации Чекундинского сельского поселения Верхнебуреинского муниципального района Хабаровского края.</w:t>
      </w:r>
    </w:p>
    <w:p>
      <w:pPr>
        <w:shd w:val="clear" w:color="auto" w:fill="FFFFFF"/>
        <w:spacing w:after="225" w:line="240" w:lineRule="auto"/>
        <w:jc w:val="both"/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</w:pPr>
      <w:r>
        <w:rPr>
          <w:rFonts w:ascii="Tahoma" w:hAnsi="Tahoma" w:eastAsia="Times New Roman" w:cs="Tahoma"/>
          <w:b/>
          <w:bCs/>
          <w:color w:val="414141"/>
          <w:sz w:val="18"/>
          <w:szCs w:val="1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Уставом Чекундинского сельского поселения, на основании согласия от </w:t>
      </w:r>
      <w:r>
        <w:rPr>
          <w:rFonts w:hint="default" w:ascii="Times New Roman" w:hAnsi="Times New Roman" w:eastAsia="Times New Roman" w:cs="Times New Roman"/>
          <w:color w:val="414141"/>
          <w:sz w:val="28"/>
          <w:szCs w:val="28"/>
          <w:lang w:val="en-US" w:eastAsia="ru-RU"/>
        </w:rPr>
        <w:t>01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>.03.202</w:t>
      </w:r>
      <w:r>
        <w:rPr>
          <w:rFonts w:hint="default" w:ascii="Times New Roman" w:hAnsi="Times New Roman" w:eastAsia="Times New Roman" w:cs="Times New Roman"/>
          <w:color w:val="414141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 xml:space="preserve"> № 25 «О передаче осуществления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r>
        <w:fldChar w:fldCharType="begin"/>
      </w:r>
      <w:r>
        <w:instrText xml:space="preserve"> HYPERLINK "consultantplus://offline/ref=2BE101683E00AB456D93127372AABB3D16D49392BB07A366F8B5B8F64405A9FECFD39A39a2h8M"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0543F"/>
          <w:sz w:val="28"/>
          <w:szCs w:val="28"/>
          <w:u w:val="single"/>
          <w:lang w:eastAsia="ru-RU"/>
        </w:rPr>
        <w:t>законодательством</w:t>
      </w:r>
      <w:r>
        <w:rPr>
          <w:rFonts w:ascii="Times New Roman" w:hAnsi="Times New Roman" w:eastAsia="Times New Roman" w:cs="Times New Roman"/>
          <w:color w:val="60543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>», Совет Депутатов Чекундинского сельского поселения Верхнебуреинского муниципального района Хабаровского края</w:t>
      </w:r>
    </w:p>
    <w:p>
      <w:pPr>
        <w:shd w:val="clear" w:color="auto" w:fill="FFFFFF"/>
        <w:spacing w:after="225" w:line="240" w:lineRule="auto"/>
        <w:jc w:val="both"/>
        <w:rPr>
          <w:rFonts w:ascii="Tahoma" w:hAnsi="Tahoma" w:eastAsia="Times New Roman" w:cs="Tahoma"/>
          <w:color w:val="414141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14141"/>
          <w:sz w:val="28"/>
          <w:szCs w:val="28"/>
          <w:lang w:eastAsia="ru-RU"/>
        </w:rPr>
        <w:t>Решил: </w:t>
      </w:r>
    </w:p>
    <w:p>
      <w:pPr>
        <w:shd w:val="clear" w:color="auto" w:fill="FFFFFF"/>
        <w:spacing w:after="225" w:line="240" w:lineRule="auto"/>
        <w:jc w:val="both"/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>1. Принять с 01.01.202</w:t>
      </w:r>
      <w:r>
        <w:rPr>
          <w:rFonts w:hint="default" w:ascii="Times New Roman" w:hAnsi="Times New Roman" w:eastAsia="Times New Roman" w:cs="Times New Roman"/>
          <w:color w:val="414141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 xml:space="preserve"> года по 31.12.202</w:t>
      </w:r>
      <w:r>
        <w:rPr>
          <w:rFonts w:hint="default" w:ascii="Times New Roman" w:hAnsi="Times New Roman" w:eastAsia="Times New Roman" w:cs="Times New Roman"/>
          <w:color w:val="414141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 xml:space="preserve"> года Администрацией Чекундинского сельского поселения Верхнебуреинского муниципального района Хабаровского края от Администрации Верхнебуреинского муниципального района Хабаровского края осуществление части полномочий по обеспечению проживающих в Чекундинском  сельском поселении Верхнебуреинского муниципального района Хабаровского края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r>
        <w:fldChar w:fldCharType="begin"/>
      </w:r>
      <w:r>
        <w:instrText xml:space="preserve"> HYPERLINK "consultantplus://offline/ref=2BE101683E00AB456D93127372AABB3D16D49392BB07A366F8B5B8F64405A9FECFD39A39a2h8M"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0543F"/>
          <w:sz w:val="28"/>
          <w:szCs w:val="28"/>
          <w:u w:val="single"/>
          <w:lang w:eastAsia="ru-RU"/>
        </w:rPr>
        <w:t>законодательством</w:t>
      </w:r>
      <w:r>
        <w:rPr>
          <w:rFonts w:ascii="Times New Roman" w:hAnsi="Times New Roman" w:eastAsia="Times New Roman" w:cs="Times New Roman"/>
          <w:color w:val="60543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>.</w:t>
      </w:r>
    </w:p>
    <w:p>
      <w:pPr>
        <w:shd w:val="clear" w:color="auto" w:fill="FFFFFF"/>
        <w:spacing w:after="225" w:line="240" w:lineRule="auto"/>
        <w:jc w:val="both"/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 xml:space="preserve">2.Финансирование принимаемых части полномочий осуществлять за счет межбюджетного трансферта, предоставляемого из бюджета Верхнебуреинского  муниципального района Хабаровского края в бюджет Чекундинского  сельского поселения </w:t>
      </w:r>
    </w:p>
    <w:p>
      <w:pPr>
        <w:shd w:val="clear" w:color="auto" w:fill="FFFFFF"/>
        <w:spacing w:after="225" w:line="240" w:lineRule="auto"/>
        <w:jc w:val="both"/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>3. Администрации Чекундинского сельского поселения заключить с администрацией Верхнебуреинского муниципального района Хабаровского края Соглашение на 202</w:t>
      </w:r>
      <w:r>
        <w:rPr>
          <w:rFonts w:hint="default" w:ascii="Times New Roman" w:hAnsi="Times New Roman" w:eastAsia="Times New Roman" w:cs="Times New Roman"/>
          <w:color w:val="414141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 xml:space="preserve"> год о принятии части полномочий, указанных в пункте 1 настоящего решения.</w:t>
      </w:r>
    </w:p>
    <w:p>
      <w:pPr>
        <w:shd w:val="clear" w:color="auto" w:fill="FFFFFF"/>
        <w:spacing w:after="225" w:line="240" w:lineRule="auto"/>
        <w:jc w:val="both"/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14141"/>
          <w:sz w:val="28"/>
          <w:szCs w:val="28"/>
          <w:lang w:eastAsia="ru-RU"/>
        </w:rPr>
        <w:t>4. Настоящее решение вступает в силу после официального обнародования в соответствии с Уставом Чекундинского  сельского поселения.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2766"/>
        <w:gridCol w:w="1960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3397" w:type="dxa"/>
            <w:tcBorders>
              <w:tl2br w:val="nil"/>
              <w:tr2bl w:val="nil"/>
            </w:tcBorders>
          </w:tcPr>
          <w:p>
            <w:pPr>
              <w:tabs>
                <w:tab w:val="left" w:pos="4160"/>
              </w:tabs>
              <w:suppressAutoHyphens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 xml:space="preserve">Глава, Председатель </w:t>
            </w:r>
          </w:p>
          <w:p>
            <w:pPr>
              <w:tabs>
                <w:tab w:val="left" w:pos="4160"/>
              </w:tabs>
              <w:suppressAutoHyphens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 xml:space="preserve"> Чекундинского сельского поселения</w:t>
            </w:r>
          </w:p>
        </w:tc>
        <w:tc>
          <w:tcPr>
            <w:tcW w:w="163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object>
                <v:shape id="_x0000_i1025" o:spt="75" type="#_x0000_t75" style="height:120.75pt;width:127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21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0" distR="0">
                  <wp:extent cx="876300" cy="561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А.И. Зацемирный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3"/>
    <w:rsid w:val="00060A23"/>
    <w:rsid w:val="00172981"/>
    <w:rsid w:val="00400E2D"/>
    <w:rsid w:val="0055705C"/>
    <w:rsid w:val="0076540A"/>
    <w:rsid w:val="00823C75"/>
    <w:rsid w:val="0082623B"/>
    <w:rsid w:val="00BF0744"/>
    <w:rsid w:val="00E36151"/>
    <w:rsid w:val="00E70DE0"/>
    <w:rsid w:val="00F35031"/>
    <w:rsid w:val="00FF4C7B"/>
    <w:rsid w:val="19BC1F9B"/>
    <w:rsid w:val="39A85910"/>
    <w:rsid w:val="471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468</Words>
  <Characters>2673</Characters>
  <Lines>22</Lines>
  <Paragraphs>6</Paragraphs>
  <TotalTime>4</TotalTime>
  <ScaleCrop>false</ScaleCrop>
  <LinksUpToDate>false</LinksUpToDate>
  <CharactersWithSpaces>3135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2022-05-12T22:45:00Z</dcterms:created>
  <dc:creator>Пользователь</dc:creator>
  <cp:lastModifiedBy>Наталья</cp:lastModifiedBy>
  <cp:lastPrinted>2023-04-18T06:37:00Z</cp:lastPrinted>
  <dcterms:modified xsi:type="dcterms:W3CDTF">2024-03-29T00:36:06Z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32EEFDDA05A04479A245242029B418B4_12</vt:lpwstr>
  </property>
</Properties>
</file>