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9" w:type="dxa"/>
        <w:tblLook w:val="04A0"/>
      </w:tblPr>
      <w:tblGrid>
        <w:gridCol w:w="9039"/>
        <w:gridCol w:w="290"/>
      </w:tblGrid>
      <w:tr w:rsidR="00456973" w:rsidRPr="00405AAD" w:rsidTr="00FB66FB">
        <w:trPr>
          <w:trHeight w:val="273"/>
        </w:trPr>
        <w:tc>
          <w:tcPr>
            <w:tcW w:w="9039" w:type="dxa"/>
          </w:tcPr>
          <w:p w:rsidR="00456973" w:rsidRPr="00405AAD" w:rsidRDefault="00456973" w:rsidP="00FB66FB">
            <w:pPr>
              <w:ind w:right="-58"/>
              <w:jc w:val="center"/>
              <w:rPr>
                <w:color w:val="333333"/>
                <w:sz w:val="28"/>
                <w:szCs w:val="28"/>
              </w:rPr>
            </w:pPr>
          </w:p>
          <w:p w:rsidR="00456973" w:rsidRPr="00405AAD" w:rsidRDefault="00456973" w:rsidP="00FB66FB">
            <w:pPr>
              <w:jc w:val="center"/>
              <w:rPr>
                <w:b/>
                <w:color w:val="333333"/>
                <w:sz w:val="28"/>
                <w:szCs w:val="28"/>
              </w:rPr>
            </w:pPr>
            <w:r w:rsidRPr="00405AAD">
              <w:rPr>
                <w:b/>
                <w:color w:val="333333"/>
                <w:sz w:val="28"/>
                <w:szCs w:val="28"/>
              </w:rPr>
              <w:t>СОВЕТ ДЕПУТАТОВ</w:t>
            </w:r>
          </w:p>
          <w:p w:rsidR="00456973" w:rsidRPr="00405AAD" w:rsidRDefault="00456973" w:rsidP="00FB66FB">
            <w:pPr>
              <w:jc w:val="center"/>
              <w:rPr>
                <w:b/>
                <w:color w:val="333333"/>
                <w:sz w:val="28"/>
                <w:szCs w:val="28"/>
              </w:rPr>
            </w:pPr>
            <w:r w:rsidRPr="00405AAD">
              <w:rPr>
                <w:b/>
                <w:color w:val="333333"/>
                <w:sz w:val="28"/>
                <w:szCs w:val="28"/>
              </w:rPr>
              <w:t>ЧЕКУНДИНСКОГО СЕЛЬСКОГО ПОСЕЛЕНИЯ</w:t>
            </w:r>
          </w:p>
          <w:p w:rsidR="00456973" w:rsidRPr="00405AAD" w:rsidRDefault="00456973" w:rsidP="00FB66FB">
            <w:pPr>
              <w:jc w:val="center"/>
              <w:rPr>
                <w:b/>
                <w:color w:val="333333"/>
                <w:sz w:val="28"/>
                <w:szCs w:val="28"/>
              </w:rPr>
            </w:pPr>
            <w:r w:rsidRPr="00405AAD">
              <w:rPr>
                <w:b/>
                <w:color w:val="333333"/>
                <w:sz w:val="28"/>
                <w:szCs w:val="28"/>
              </w:rPr>
              <w:t>Верхнебуреинского муниципального района</w:t>
            </w:r>
          </w:p>
          <w:p w:rsidR="00456973" w:rsidRPr="00405AAD" w:rsidRDefault="00456973" w:rsidP="00FB66FB">
            <w:pPr>
              <w:jc w:val="center"/>
              <w:rPr>
                <w:b/>
                <w:color w:val="333333"/>
                <w:sz w:val="28"/>
                <w:szCs w:val="28"/>
              </w:rPr>
            </w:pPr>
            <w:r w:rsidRPr="00405AAD">
              <w:rPr>
                <w:b/>
                <w:color w:val="333333"/>
                <w:sz w:val="28"/>
                <w:szCs w:val="28"/>
              </w:rPr>
              <w:t>Хабаровского края</w:t>
            </w:r>
          </w:p>
          <w:p w:rsidR="00456973" w:rsidRPr="00405AAD" w:rsidRDefault="00456973" w:rsidP="00FB66FB">
            <w:pPr>
              <w:jc w:val="center"/>
              <w:rPr>
                <w:b/>
                <w:color w:val="333333"/>
                <w:sz w:val="28"/>
                <w:szCs w:val="28"/>
              </w:rPr>
            </w:pPr>
          </w:p>
        </w:tc>
        <w:tc>
          <w:tcPr>
            <w:tcW w:w="290" w:type="dxa"/>
          </w:tcPr>
          <w:p w:rsidR="00456973" w:rsidRPr="00B12E72" w:rsidRDefault="00456973" w:rsidP="00FB66FB">
            <w:pPr>
              <w:pStyle w:val="a6"/>
              <w:spacing w:after="0"/>
              <w:jc w:val="center"/>
              <w:rPr>
                <w:b/>
                <w:color w:val="333333"/>
                <w:sz w:val="28"/>
                <w:szCs w:val="28"/>
                <w:lang w:val="ru-RU"/>
              </w:rPr>
            </w:pPr>
          </w:p>
        </w:tc>
      </w:tr>
    </w:tbl>
    <w:p w:rsidR="00456973" w:rsidRPr="00405AAD" w:rsidRDefault="00456973" w:rsidP="00456973">
      <w:pPr>
        <w:jc w:val="center"/>
        <w:rPr>
          <w:b/>
          <w:color w:val="333333"/>
          <w:sz w:val="28"/>
          <w:szCs w:val="28"/>
        </w:rPr>
      </w:pPr>
    </w:p>
    <w:p w:rsidR="00456973" w:rsidRPr="00405AAD" w:rsidRDefault="00456973" w:rsidP="00456973">
      <w:pPr>
        <w:jc w:val="center"/>
        <w:rPr>
          <w:b/>
          <w:color w:val="333333"/>
          <w:sz w:val="28"/>
          <w:szCs w:val="28"/>
        </w:rPr>
      </w:pPr>
      <w:r w:rsidRPr="00405AAD">
        <w:rPr>
          <w:b/>
          <w:color w:val="333333"/>
          <w:sz w:val="28"/>
          <w:szCs w:val="28"/>
        </w:rPr>
        <w:t>РЕШЕНИЕ</w:t>
      </w:r>
    </w:p>
    <w:p w:rsidR="00456973" w:rsidRPr="00A918C2" w:rsidRDefault="00456973" w:rsidP="00456973">
      <w:pPr>
        <w:pStyle w:val="a6"/>
        <w:rPr>
          <w:b/>
          <w:color w:val="333333"/>
          <w:sz w:val="28"/>
          <w:szCs w:val="28"/>
        </w:rPr>
      </w:pPr>
    </w:p>
    <w:p w:rsidR="00456973" w:rsidRPr="00703746" w:rsidRDefault="00456973" w:rsidP="00456973">
      <w:pPr>
        <w:pStyle w:val="a6"/>
        <w:rPr>
          <w:sz w:val="28"/>
          <w:szCs w:val="28"/>
          <w:u w:val="single"/>
        </w:rPr>
      </w:pPr>
      <w:r>
        <w:rPr>
          <w:sz w:val="28"/>
          <w:szCs w:val="28"/>
        </w:rPr>
        <w:t xml:space="preserve">   </w:t>
      </w:r>
      <w:r w:rsidRPr="00A918C2">
        <w:rPr>
          <w:sz w:val="28"/>
          <w:szCs w:val="28"/>
        </w:rPr>
        <w:t xml:space="preserve">  </w:t>
      </w:r>
      <w:r>
        <w:rPr>
          <w:sz w:val="28"/>
          <w:szCs w:val="28"/>
          <w:lang w:val="ru-RU"/>
        </w:rPr>
        <w:t>17</w:t>
      </w:r>
      <w:r w:rsidRPr="00703746">
        <w:rPr>
          <w:sz w:val="28"/>
          <w:szCs w:val="28"/>
          <w:u w:val="single"/>
          <w:lang w:val="ru-RU"/>
        </w:rPr>
        <w:t>.1</w:t>
      </w:r>
      <w:r>
        <w:rPr>
          <w:sz w:val="28"/>
          <w:szCs w:val="28"/>
          <w:u w:val="single"/>
          <w:lang w:val="ru-RU"/>
        </w:rPr>
        <w:t>2</w:t>
      </w:r>
      <w:r w:rsidRPr="00703746">
        <w:rPr>
          <w:sz w:val="28"/>
          <w:szCs w:val="28"/>
          <w:u w:val="single"/>
          <w:lang w:val="ru-RU"/>
        </w:rPr>
        <w:t xml:space="preserve">.2018г. </w:t>
      </w:r>
      <w:r w:rsidRPr="00703746">
        <w:rPr>
          <w:sz w:val="28"/>
          <w:szCs w:val="28"/>
          <w:u w:val="single"/>
        </w:rPr>
        <w:t>№</w:t>
      </w:r>
      <w:r w:rsidRPr="00703746">
        <w:rPr>
          <w:sz w:val="28"/>
          <w:szCs w:val="28"/>
          <w:u w:val="single"/>
          <w:lang w:val="ru-RU"/>
        </w:rPr>
        <w:t xml:space="preserve"> </w:t>
      </w:r>
      <w:r>
        <w:rPr>
          <w:sz w:val="28"/>
          <w:szCs w:val="28"/>
          <w:u w:val="single"/>
          <w:lang w:val="ru-RU"/>
        </w:rPr>
        <w:t>37</w:t>
      </w:r>
    </w:p>
    <w:p w:rsidR="00456973" w:rsidRDefault="00456973" w:rsidP="00456973">
      <w:pPr>
        <w:pStyle w:val="a6"/>
        <w:rPr>
          <w:sz w:val="20"/>
          <w:szCs w:val="20"/>
        </w:rPr>
      </w:pPr>
      <w:r w:rsidRPr="00CC7ACD">
        <w:rPr>
          <w:b/>
          <w:color w:val="333333"/>
          <w:sz w:val="20"/>
          <w:szCs w:val="20"/>
        </w:rPr>
        <w:t xml:space="preserve">     </w:t>
      </w:r>
      <w:r>
        <w:rPr>
          <w:b/>
          <w:color w:val="333333"/>
          <w:sz w:val="20"/>
          <w:szCs w:val="20"/>
        </w:rPr>
        <w:t xml:space="preserve">                       </w:t>
      </w:r>
      <w:r w:rsidRPr="00CC7ACD">
        <w:rPr>
          <w:b/>
          <w:color w:val="333333"/>
          <w:sz w:val="20"/>
          <w:szCs w:val="20"/>
        </w:rPr>
        <w:t xml:space="preserve">  </w:t>
      </w:r>
      <w:r w:rsidRPr="00A85B22">
        <w:rPr>
          <w:sz w:val="20"/>
          <w:szCs w:val="20"/>
        </w:rPr>
        <w:t>с.Чекунда</w:t>
      </w:r>
    </w:p>
    <w:p w:rsidR="00456973" w:rsidRPr="00A85B22" w:rsidRDefault="00456973" w:rsidP="00456973">
      <w:pPr>
        <w:pStyle w:val="a6"/>
        <w:rPr>
          <w:sz w:val="20"/>
          <w:szCs w:val="20"/>
        </w:rPr>
      </w:pPr>
    </w:p>
    <w:p w:rsidR="00456973" w:rsidRPr="00C2457D" w:rsidRDefault="00456973" w:rsidP="00456973">
      <w:pPr>
        <w:tabs>
          <w:tab w:val="left" w:pos="3780"/>
        </w:tabs>
        <w:jc w:val="both"/>
        <w:rPr>
          <w:sz w:val="28"/>
          <w:szCs w:val="28"/>
        </w:rPr>
      </w:pPr>
      <w:r w:rsidRPr="00C2457D">
        <w:rPr>
          <w:sz w:val="28"/>
          <w:szCs w:val="28"/>
        </w:rPr>
        <w:t>О</w:t>
      </w:r>
      <w:r>
        <w:rPr>
          <w:sz w:val="28"/>
          <w:szCs w:val="28"/>
        </w:rPr>
        <w:t>б утверждении</w:t>
      </w:r>
      <w:r w:rsidRPr="00C2457D">
        <w:rPr>
          <w:sz w:val="28"/>
          <w:szCs w:val="28"/>
        </w:rPr>
        <w:t xml:space="preserve"> бюджет</w:t>
      </w:r>
      <w:r>
        <w:rPr>
          <w:sz w:val="28"/>
          <w:szCs w:val="28"/>
        </w:rPr>
        <w:t>а</w:t>
      </w:r>
      <w:r w:rsidRPr="00C2457D">
        <w:rPr>
          <w:sz w:val="28"/>
          <w:szCs w:val="28"/>
        </w:rPr>
        <w:t xml:space="preserve"> Чекундинского сельского поселения на 201</w:t>
      </w:r>
      <w:r>
        <w:rPr>
          <w:sz w:val="28"/>
          <w:szCs w:val="28"/>
        </w:rPr>
        <w:t>9</w:t>
      </w:r>
      <w:r w:rsidRPr="00C2457D">
        <w:rPr>
          <w:sz w:val="28"/>
          <w:szCs w:val="28"/>
        </w:rPr>
        <w:t xml:space="preserve"> год и плановый период 20</w:t>
      </w:r>
      <w:r>
        <w:rPr>
          <w:sz w:val="28"/>
          <w:szCs w:val="28"/>
        </w:rPr>
        <w:t>20</w:t>
      </w:r>
      <w:r w:rsidRPr="00C2457D">
        <w:rPr>
          <w:sz w:val="28"/>
          <w:szCs w:val="28"/>
        </w:rPr>
        <w:t>-20</w:t>
      </w:r>
      <w:r>
        <w:rPr>
          <w:sz w:val="28"/>
          <w:szCs w:val="28"/>
        </w:rPr>
        <w:t>21</w:t>
      </w:r>
      <w:r w:rsidRPr="00C2457D">
        <w:rPr>
          <w:sz w:val="28"/>
          <w:szCs w:val="28"/>
        </w:rPr>
        <w:t xml:space="preserve"> года</w:t>
      </w:r>
      <w:r>
        <w:rPr>
          <w:sz w:val="28"/>
          <w:szCs w:val="28"/>
        </w:rPr>
        <w:t>.</w:t>
      </w:r>
    </w:p>
    <w:p w:rsidR="00456973" w:rsidRPr="00C2457D" w:rsidRDefault="00456973" w:rsidP="00456973">
      <w:pPr>
        <w:tabs>
          <w:tab w:val="left" w:pos="3780"/>
        </w:tabs>
        <w:jc w:val="both"/>
        <w:rPr>
          <w:sz w:val="28"/>
          <w:szCs w:val="28"/>
        </w:rPr>
      </w:pPr>
    </w:p>
    <w:p w:rsidR="00456973" w:rsidRPr="00C2457D" w:rsidRDefault="00456973" w:rsidP="00456973">
      <w:pPr>
        <w:pStyle w:val="ConsNormal"/>
        <w:keepLines/>
        <w:jc w:val="both"/>
        <w:rPr>
          <w:rFonts w:ascii="Times New Roman" w:hAnsi="Times New Roman"/>
          <w:sz w:val="28"/>
          <w:szCs w:val="28"/>
        </w:rPr>
      </w:pPr>
      <w:r w:rsidRPr="00C2457D">
        <w:rPr>
          <w:rFonts w:ascii="Times New Roman" w:hAnsi="Times New Roman"/>
          <w:sz w:val="28"/>
          <w:szCs w:val="28"/>
        </w:rPr>
        <w:t xml:space="preserve">Заслушав и обсудив </w:t>
      </w:r>
      <w:r>
        <w:rPr>
          <w:rFonts w:ascii="Times New Roman" w:hAnsi="Times New Roman"/>
          <w:sz w:val="28"/>
          <w:szCs w:val="28"/>
        </w:rPr>
        <w:t xml:space="preserve">проект  </w:t>
      </w:r>
      <w:r w:rsidRPr="00C2457D">
        <w:rPr>
          <w:rFonts w:ascii="Times New Roman" w:hAnsi="Times New Roman"/>
          <w:sz w:val="28"/>
          <w:szCs w:val="28"/>
        </w:rPr>
        <w:t xml:space="preserve"> бюджет</w:t>
      </w:r>
      <w:r>
        <w:rPr>
          <w:rFonts w:ascii="Times New Roman" w:hAnsi="Times New Roman"/>
          <w:sz w:val="28"/>
          <w:szCs w:val="28"/>
        </w:rPr>
        <w:t>а</w:t>
      </w:r>
      <w:r w:rsidRPr="00C2457D">
        <w:rPr>
          <w:rFonts w:ascii="Times New Roman" w:hAnsi="Times New Roman"/>
          <w:sz w:val="28"/>
          <w:szCs w:val="28"/>
        </w:rPr>
        <w:t xml:space="preserve"> Чекундинского сельского поселения на 201</w:t>
      </w:r>
      <w:r>
        <w:rPr>
          <w:rFonts w:ascii="Times New Roman" w:hAnsi="Times New Roman"/>
          <w:sz w:val="28"/>
          <w:szCs w:val="28"/>
        </w:rPr>
        <w:t>9 и плановый период 2020-2021 года,</w:t>
      </w:r>
      <w:r w:rsidRPr="00C2457D">
        <w:rPr>
          <w:rFonts w:ascii="Times New Roman" w:hAnsi="Times New Roman"/>
          <w:sz w:val="28"/>
          <w:szCs w:val="28"/>
        </w:rPr>
        <w:t xml:space="preserve"> Совет депутатов Чекундинского сельского поселения Верхнебуреинского муниципального района Хабаровского края</w:t>
      </w:r>
    </w:p>
    <w:p w:rsidR="00456973" w:rsidRPr="00C2457D" w:rsidRDefault="00456973" w:rsidP="00456973">
      <w:pPr>
        <w:pStyle w:val="ConsNormal"/>
        <w:keepLines/>
        <w:ind w:firstLine="708"/>
        <w:jc w:val="both"/>
        <w:rPr>
          <w:rFonts w:ascii="Times New Roman" w:hAnsi="Times New Roman"/>
          <w:sz w:val="28"/>
          <w:szCs w:val="28"/>
        </w:rPr>
      </w:pPr>
      <w:r w:rsidRPr="00C2457D">
        <w:rPr>
          <w:rFonts w:ascii="Times New Roman" w:hAnsi="Times New Roman"/>
          <w:sz w:val="28"/>
          <w:szCs w:val="28"/>
        </w:rPr>
        <w:t>РЕШИЛ:</w:t>
      </w:r>
    </w:p>
    <w:p w:rsidR="00456973" w:rsidRPr="00C2457D" w:rsidRDefault="00456973" w:rsidP="00456973">
      <w:pPr>
        <w:tabs>
          <w:tab w:val="left" w:pos="0"/>
        </w:tabs>
        <w:jc w:val="both"/>
        <w:rPr>
          <w:sz w:val="28"/>
          <w:szCs w:val="28"/>
        </w:rPr>
      </w:pPr>
      <w:r w:rsidRPr="00C2457D">
        <w:rPr>
          <w:sz w:val="28"/>
          <w:szCs w:val="28"/>
        </w:rPr>
        <w:tab/>
        <w:t xml:space="preserve">1. Утвердить </w:t>
      </w:r>
      <w:r>
        <w:rPr>
          <w:sz w:val="28"/>
          <w:szCs w:val="28"/>
        </w:rPr>
        <w:t xml:space="preserve">  </w:t>
      </w:r>
      <w:r w:rsidRPr="00C2457D">
        <w:rPr>
          <w:sz w:val="28"/>
          <w:szCs w:val="28"/>
        </w:rPr>
        <w:t xml:space="preserve">бюджет </w:t>
      </w:r>
      <w:r>
        <w:rPr>
          <w:sz w:val="28"/>
          <w:szCs w:val="28"/>
        </w:rPr>
        <w:t xml:space="preserve"> </w:t>
      </w:r>
      <w:r w:rsidRPr="00C2457D">
        <w:rPr>
          <w:sz w:val="28"/>
          <w:szCs w:val="28"/>
        </w:rPr>
        <w:t>Чекундинского сельского поселения на 201</w:t>
      </w:r>
      <w:r>
        <w:rPr>
          <w:sz w:val="28"/>
          <w:szCs w:val="28"/>
        </w:rPr>
        <w:t>9</w:t>
      </w:r>
      <w:r w:rsidRPr="00C2457D">
        <w:rPr>
          <w:sz w:val="28"/>
          <w:szCs w:val="28"/>
        </w:rPr>
        <w:t xml:space="preserve"> год и плановый период 20</w:t>
      </w:r>
      <w:r>
        <w:rPr>
          <w:sz w:val="28"/>
          <w:szCs w:val="28"/>
        </w:rPr>
        <w:t>20</w:t>
      </w:r>
      <w:r w:rsidRPr="00C2457D">
        <w:rPr>
          <w:sz w:val="28"/>
          <w:szCs w:val="28"/>
        </w:rPr>
        <w:t>-20</w:t>
      </w:r>
      <w:r>
        <w:rPr>
          <w:sz w:val="28"/>
          <w:szCs w:val="28"/>
        </w:rPr>
        <w:t>21</w:t>
      </w:r>
      <w:r w:rsidRPr="00C2457D">
        <w:rPr>
          <w:sz w:val="28"/>
          <w:szCs w:val="28"/>
        </w:rPr>
        <w:t xml:space="preserve"> года».</w:t>
      </w:r>
    </w:p>
    <w:p w:rsidR="00456973" w:rsidRPr="00C2457D" w:rsidRDefault="00456973" w:rsidP="00456973">
      <w:pPr>
        <w:pStyle w:val="ConsNormal"/>
        <w:keepLines/>
        <w:jc w:val="both"/>
        <w:rPr>
          <w:rFonts w:ascii="Times New Roman" w:hAnsi="Times New Roman"/>
          <w:sz w:val="28"/>
          <w:szCs w:val="28"/>
        </w:rPr>
      </w:pPr>
      <w:r w:rsidRPr="00C2457D">
        <w:rPr>
          <w:rFonts w:ascii="Times New Roman" w:hAnsi="Times New Roman"/>
          <w:sz w:val="28"/>
          <w:szCs w:val="28"/>
        </w:rPr>
        <w:t>2. Направить в комиссию по планово</w:t>
      </w:r>
      <w:r>
        <w:rPr>
          <w:rFonts w:ascii="Times New Roman" w:hAnsi="Times New Roman"/>
          <w:sz w:val="28"/>
          <w:szCs w:val="28"/>
        </w:rPr>
        <w:t>-</w:t>
      </w:r>
      <w:r w:rsidRPr="00C2457D">
        <w:rPr>
          <w:rFonts w:ascii="Times New Roman" w:hAnsi="Times New Roman"/>
          <w:sz w:val="28"/>
          <w:szCs w:val="28"/>
        </w:rPr>
        <w:t xml:space="preserve">  бюджетным вопросам и вопросам социального характера</w:t>
      </w:r>
      <w:r>
        <w:rPr>
          <w:rFonts w:ascii="Times New Roman" w:hAnsi="Times New Roman"/>
          <w:sz w:val="28"/>
          <w:szCs w:val="28"/>
        </w:rPr>
        <w:t>,</w:t>
      </w:r>
      <w:r w:rsidRPr="00C2457D">
        <w:rPr>
          <w:rFonts w:ascii="Times New Roman" w:hAnsi="Times New Roman"/>
          <w:sz w:val="28"/>
          <w:szCs w:val="28"/>
        </w:rPr>
        <w:t xml:space="preserve"> внести на рассмотрение Совета депутатов.</w:t>
      </w:r>
    </w:p>
    <w:p w:rsidR="00456973" w:rsidRPr="00C2457D" w:rsidRDefault="00456973" w:rsidP="00456973">
      <w:pPr>
        <w:pStyle w:val="ConsNormal"/>
        <w:keepLines/>
        <w:jc w:val="both"/>
        <w:rPr>
          <w:rFonts w:ascii="Times New Roman" w:hAnsi="Times New Roman"/>
          <w:sz w:val="28"/>
          <w:szCs w:val="28"/>
        </w:rPr>
      </w:pPr>
      <w:r w:rsidRPr="00C2457D">
        <w:rPr>
          <w:rFonts w:ascii="Times New Roman" w:hAnsi="Times New Roman"/>
          <w:sz w:val="28"/>
          <w:szCs w:val="28"/>
        </w:rPr>
        <w:t xml:space="preserve">3. Контроль за выполнением настоящего решения возложить на комиссию по социально </w:t>
      </w:r>
      <w:r>
        <w:rPr>
          <w:rFonts w:ascii="Times New Roman" w:hAnsi="Times New Roman"/>
          <w:sz w:val="28"/>
          <w:szCs w:val="28"/>
        </w:rPr>
        <w:t xml:space="preserve">- </w:t>
      </w:r>
      <w:r w:rsidRPr="00C2457D">
        <w:rPr>
          <w:rFonts w:ascii="Times New Roman" w:hAnsi="Times New Roman"/>
          <w:sz w:val="28"/>
          <w:szCs w:val="28"/>
        </w:rPr>
        <w:t xml:space="preserve">экономическим вопросам и вопросам социального характера. </w:t>
      </w:r>
    </w:p>
    <w:p w:rsidR="00456973" w:rsidRPr="00C2457D" w:rsidRDefault="00456973" w:rsidP="00456973">
      <w:pPr>
        <w:pStyle w:val="ConsNormal"/>
        <w:keepLines/>
        <w:jc w:val="both"/>
        <w:rPr>
          <w:rFonts w:ascii="Times New Roman" w:hAnsi="Times New Roman"/>
          <w:sz w:val="28"/>
          <w:szCs w:val="28"/>
        </w:rPr>
      </w:pPr>
      <w:r w:rsidRPr="00C2457D">
        <w:rPr>
          <w:rFonts w:ascii="Times New Roman" w:hAnsi="Times New Roman"/>
          <w:sz w:val="28"/>
          <w:szCs w:val="28"/>
        </w:rPr>
        <w:t>4. Настоящее решение вступает в силу со дня его официального опубликования (обнародования).</w:t>
      </w:r>
    </w:p>
    <w:p w:rsidR="00456973" w:rsidRPr="00C2457D" w:rsidRDefault="00456973" w:rsidP="00456973">
      <w:pPr>
        <w:pStyle w:val="ConsNormal"/>
        <w:keepLines/>
        <w:ind w:firstLine="0"/>
        <w:jc w:val="both"/>
        <w:rPr>
          <w:rFonts w:ascii="Times New Roman" w:hAnsi="Times New Roman"/>
          <w:sz w:val="28"/>
          <w:szCs w:val="28"/>
        </w:rPr>
      </w:pPr>
    </w:p>
    <w:p w:rsidR="00456973" w:rsidRPr="00C2457D" w:rsidRDefault="00456973" w:rsidP="00456973">
      <w:pPr>
        <w:pStyle w:val="ConsNormal"/>
        <w:keepLines/>
        <w:ind w:firstLine="0"/>
        <w:jc w:val="both"/>
        <w:rPr>
          <w:rFonts w:ascii="Times New Roman" w:hAnsi="Times New Roman"/>
          <w:sz w:val="28"/>
          <w:szCs w:val="28"/>
        </w:rPr>
      </w:pPr>
    </w:p>
    <w:p w:rsidR="00456973" w:rsidRPr="00C2457D" w:rsidRDefault="00456973" w:rsidP="00456973">
      <w:pPr>
        <w:pStyle w:val="ConsNormal"/>
        <w:keepLines/>
        <w:ind w:firstLine="0"/>
        <w:jc w:val="both"/>
        <w:rPr>
          <w:rFonts w:ascii="Times New Roman" w:hAnsi="Times New Roman"/>
          <w:sz w:val="28"/>
          <w:szCs w:val="28"/>
        </w:rPr>
      </w:pPr>
    </w:p>
    <w:p w:rsidR="00456973" w:rsidRPr="00C2457D" w:rsidRDefault="00456973" w:rsidP="00456973">
      <w:pPr>
        <w:pStyle w:val="ConsNormal"/>
        <w:keepLines/>
        <w:ind w:firstLine="0"/>
        <w:jc w:val="both"/>
        <w:rPr>
          <w:rFonts w:ascii="Times New Roman" w:hAnsi="Times New Roman"/>
          <w:sz w:val="28"/>
          <w:szCs w:val="28"/>
        </w:rPr>
      </w:pPr>
      <w:r w:rsidRPr="00C2457D">
        <w:rPr>
          <w:rFonts w:ascii="Times New Roman" w:hAnsi="Times New Roman"/>
          <w:sz w:val="28"/>
          <w:szCs w:val="28"/>
        </w:rPr>
        <w:t xml:space="preserve">Председатель Совета депутатов, </w:t>
      </w:r>
    </w:p>
    <w:p w:rsidR="00456973" w:rsidRPr="00C2457D" w:rsidRDefault="00456973" w:rsidP="00456973">
      <w:pPr>
        <w:pStyle w:val="ConsNormal"/>
        <w:keepLines/>
        <w:ind w:firstLine="0"/>
        <w:jc w:val="both"/>
        <w:rPr>
          <w:rFonts w:ascii="Times New Roman" w:hAnsi="Times New Roman"/>
          <w:sz w:val="26"/>
          <w:szCs w:val="26"/>
        </w:rPr>
      </w:pPr>
      <w:r w:rsidRPr="00C2457D">
        <w:rPr>
          <w:rFonts w:ascii="Times New Roman" w:hAnsi="Times New Roman"/>
          <w:sz w:val="28"/>
          <w:szCs w:val="28"/>
        </w:rPr>
        <w:t xml:space="preserve">глава поселения                                                          </w:t>
      </w:r>
      <w:r>
        <w:rPr>
          <w:rFonts w:ascii="Times New Roman" w:hAnsi="Times New Roman"/>
          <w:sz w:val="28"/>
          <w:szCs w:val="28"/>
        </w:rPr>
        <w:t xml:space="preserve">      </w:t>
      </w:r>
      <w:r w:rsidRPr="00C2457D">
        <w:rPr>
          <w:rFonts w:ascii="Times New Roman" w:hAnsi="Times New Roman"/>
          <w:sz w:val="28"/>
          <w:szCs w:val="28"/>
        </w:rPr>
        <w:t xml:space="preserve">    </w:t>
      </w:r>
      <w:r>
        <w:rPr>
          <w:rFonts w:ascii="Times New Roman" w:hAnsi="Times New Roman"/>
          <w:sz w:val="28"/>
          <w:szCs w:val="28"/>
        </w:rPr>
        <w:t>А.И. Зацемирный</w:t>
      </w:r>
    </w:p>
    <w:p w:rsidR="00456973" w:rsidRPr="00C2457D" w:rsidRDefault="00456973" w:rsidP="00456973">
      <w:pPr>
        <w:ind w:right="-58"/>
        <w:jc w:val="center"/>
        <w:rPr>
          <w:sz w:val="26"/>
          <w:szCs w:val="26"/>
        </w:rPr>
      </w:pPr>
    </w:p>
    <w:p w:rsidR="00456973" w:rsidRPr="00C2457D" w:rsidRDefault="00456973" w:rsidP="00456973">
      <w:pPr>
        <w:ind w:right="-58"/>
        <w:jc w:val="center"/>
        <w:rPr>
          <w:sz w:val="26"/>
          <w:szCs w:val="26"/>
        </w:rPr>
      </w:pPr>
    </w:p>
    <w:p w:rsidR="00456973" w:rsidRPr="00C2457D" w:rsidRDefault="00456973" w:rsidP="00456973">
      <w:pPr>
        <w:ind w:right="-58"/>
        <w:jc w:val="center"/>
        <w:rPr>
          <w:sz w:val="26"/>
          <w:szCs w:val="26"/>
        </w:rPr>
      </w:pPr>
    </w:p>
    <w:p w:rsidR="00456973" w:rsidRPr="00C2457D" w:rsidRDefault="00456973" w:rsidP="00456973">
      <w:pPr>
        <w:ind w:right="-58"/>
        <w:rPr>
          <w:sz w:val="26"/>
          <w:szCs w:val="26"/>
        </w:rPr>
      </w:pPr>
    </w:p>
    <w:p w:rsidR="00456973" w:rsidRDefault="00456973" w:rsidP="00456973">
      <w:pPr>
        <w:ind w:right="-58"/>
        <w:jc w:val="right"/>
        <w:rPr>
          <w:color w:val="333333"/>
          <w:sz w:val="26"/>
          <w:szCs w:val="26"/>
        </w:rPr>
      </w:pPr>
    </w:p>
    <w:p w:rsidR="00456973" w:rsidRDefault="00456973" w:rsidP="00456973">
      <w:pPr>
        <w:ind w:right="-58"/>
        <w:jc w:val="right"/>
        <w:rPr>
          <w:color w:val="333333"/>
          <w:sz w:val="26"/>
          <w:szCs w:val="26"/>
        </w:rPr>
      </w:pPr>
    </w:p>
    <w:p w:rsidR="00456973" w:rsidRDefault="00456973" w:rsidP="00456973">
      <w:pPr>
        <w:ind w:right="-58"/>
        <w:jc w:val="right"/>
        <w:rPr>
          <w:color w:val="333333"/>
          <w:sz w:val="26"/>
          <w:szCs w:val="26"/>
        </w:rPr>
      </w:pPr>
    </w:p>
    <w:p w:rsidR="00456973" w:rsidRDefault="00456973" w:rsidP="00456973">
      <w:pPr>
        <w:ind w:right="-58"/>
        <w:rPr>
          <w:color w:val="333333"/>
          <w:sz w:val="26"/>
          <w:szCs w:val="26"/>
        </w:rPr>
      </w:pPr>
    </w:p>
    <w:p w:rsidR="00456973" w:rsidRDefault="00456973" w:rsidP="00456973">
      <w:pPr>
        <w:ind w:right="-58"/>
        <w:rPr>
          <w:color w:val="333333"/>
          <w:sz w:val="26"/>
          <w:szCs w:val="26"/>
        </w:rPr>
      </w:pPr>
    </w:p>
    <w:p w:rsidR="00456973" w:rsidRDefault="00456973" w:rsidP="00456973">
      <w:pPr>
        <w:ind w:right="-58"/>
        <w:rPr>
          <w:color w:val="333333"/>
          <w:sz w:val="26"/>
          <w:szCs w:val="26"/>
        </w:rPr>
      </w:pPr>
    </w:p>
    <w:p w:rsidR="00456973" w:rsidRDefault="00456973" w:rsidP="00456973">
      <w:pPr>
        <w:ind w:right="-58"/>
        <w:jc w:val="right"/>
        <w:rPr>
          <w:color w:val="333333"/>
          <w:sz w:val="26"/>
          <w:szCs w:val="26"/>
        </w:rPr>
      </w:pPr>
    </w:p>
    <w:p w:rsidR="00456973" w:rsidRPr="00406DEE" w:rsidRDefault="00456973" w:rsidP="00456973">
      <w:pPr>
        <w:ind w:right="-58"/>
        <w:jc w:val="right"/>
        <w:rPr>
          <w:sz w:val="28"/>
          <w:szCs w:val="28"/>
        </w:rPr>
      </w:pPr>
      <w:r w:rsidRPr="00406DEE">
        <w:rPr>
          <w:sz w:val="28"/>
          <w:szCs w:val="28"/>
        </w:rPr>
        <w:t xml:space="preserve">  </w:t>
      </w:r>
    </w:p>
    <w:p w:rsidR="00456973" w:rsidRPr="00C2457D" w:rsidRDefault="00456973" w:rsidP="00456973">
      <w:pPr>
        <w:tabs>
          <w:tab w:val="left" w:pos="0"/>
        </w:tabs>
        <w:suppressAutoHyphens/>
        <w:jc w:val="right"/>
        <w:rPr>
          <w:sz w:val="28"/>
          <w:szCs w:val="28"/>
        </w:rPr>
      </w:pPr>
      <w:r w:rsidRPr="00C2457D">
        <w:rPr>
          <w:sz w:val="28"/>
          <w:szCs w:val="28"/>
        </w:rPr>
        <w:lastRenderedPageBreak/>
        <w:t>О</w:t>
      </w:r>
      <w:r>
        <w:rPr>
          <w:sz w:val="28"/>
          <w:szCs w:val="28"/>
        </w:rPr>
        <w:t xml:space="preserve">б утверждении </w:t>
      </w:r>
      <w:r w:rsidRPr="00C2457D">
        <w:rPr>
          <w:sz w:val="28"/>
          <w:szCs w:val="28"/>
        </w:rPr>
        <w:t xml:space="preserve"> бюджет</w:t>
      </w:r>
      <w:r>
        <w:rPr>
          <w:sz w:val="28"/>
          <w:szCs w:val="28"/>
        </w:rPr>
        <w:t>а</w:t>
      </w:r>
      <w:r w:rsidRPr="00C2457D">
        <w:rPr>
          <w:sz w:val="28"/>
          <w:szCs w:val="28"/>
        </w:rPr>
        <w:t xml:space="preserve"> Чекундинского</w:t>
      </w:r>
    </w:p>
    <w:p w:rsidR="00456973" w:rsidRPr="00C2457D" w:rsidRDefault="00456973" w:rsidP="00456973">
      <w:pPr>
        <w:tabs>
          <w:tab w:val="left" w:pos="0"/>
        </w:tabs>
        <w:suppressAutoHyphens/>
        <w:jc w:val="right"/>
        <w:rPr>
          <w:sz w:val="28"/>
          <w:szCs w:val="28"/>
        </w:rPr>
      </w:pPr>
      <w:r w:rsidRPr="00C2457D">
        <w:rPr>
          <w:sz w:val="28"/>
          <w:szCs w:val="28"/>
        </w:rPr>
        <w:t xml:space="preserve"> сельского поселения  на 201</w:t>
      </w:r>
      <w:r>
        <w:rPr>
          <w:sz w:val="28"/>
          <w:szCs w:val="28"/>
        </w:rPr>
        <w:t>9</w:t>
      </w:r>
      <w:r w:rsidRPr="00C2457D">
        <w:rPr>
          <w:sz w:val="28"/>
          <w:szCs w:val="28"/>
        </w:rPr>
        <w:t xml:space="preserve"> год</w:t>
      </w:r>
    </w:p>
    <w:p w:rsidR="00456973" w:rsidRPr="00EE2B1B" w:rsidRDefault="00456973" w:rsidP="00456973">
      <w:pPr>
        <w:suppressAutoHyphens/>
        <w:jc w:val="right"/>
        <w:rPr>
          <w:sz w:val="28"/>
          <w:szCs w:val="28"/>
        </w:rPr>
      </w:pPr>
      <w:r w:rsidRPr="00EE2B1B">
        <w:rPr>
          <w:sz w:val="28"/>
          <w:szCs w:val="28"/>
        </w:rPr>
        <w:t xml:space="preserve"> и </w:t>
      </w:r>
      <w:r>
        <w:rPr>
          <w:sz w:val="28"/>
          <w:szCs w:val="28"/>
        </w:rPr>
        <w:t xml:space="preserve"> </w:t>
      </w:r>
      <w:r w:rsidRPr="00EE2B1B">
        <w:rPr>
          <w:sz w:val="28"/>
          <w:szCs w:val="28"/>
        </w:rPr>
        <w:t>плановый период 20</w:t>
      </w:r>
      <w:r>
        <w:rPr>
          <w:sz w:val="28"/>
          <w:szCs w:val="28"/>
        </w:rPr>
        <w:t>20</w:t>
      </w:r>
      <w:r w:rsidRPr="00EE2B1B">
        <w:rPr>
          <w:sz w:val="28"/>
          <w:szCs w:val="28"/>
        </w:rPr>
        <w:t>-20</w:t>
      </w:r>
      <w:r>
        <w:rPr>
          <w:sz w:val="28"/>
          <w:szCs w:val="28"/>
        </w:rPr>
        <w:t>21</w:t>
      </w:r>
      <w:r w:rsidRPr="00EE2B1B">
        <w:rPr>
          <w:sz w:val="28"/>
          <w:szCs w:val="28"/>
        </w:rPr>
        <w:t xml:space="preserve"> года  </w:t>
      </w:r>
    </w:p>
    <w:p w:rsidR="00456973" w:rsidRPr="00C2457D" w:rsidRDefault="00456973" w:rsidP="00456973">
      <w:pPr>
        <w:suppressAutoHyphens/>
        <w:jc w:val="right"/>
        <w:rPr>
          <w:sz w:val="28"/>
          <w:szCs w:val="28"/>
        </w:rPr>
      </w:pPr>
      <w:r w:rsidRPr="00C2457D">
        <w:rPr>
          <w:sz w:val="28"/>
          <w:szCs w:val="28"/>
        </w:rPr>
        <w:t xml:space="preserve">  </w:t>
      </w:r>
    </w:p>
    <w:p w:rsidR="00456973" w:rsidRDefault="00456973" w:rsidP="00456973">
      <w:pPr>
        <w:pStyle w:val="a9"/>
        <w:suppressAutoHyphens/>
        <w:ind w:left="0"/>
        <w:jc w:val="both"/>
        <w:rPr>
          <w:b/>
          <w:bCs/>
          <w:sz w:val="28"/>
          <w:szCs w:val="28"/>
        </w:rPr>
      </w:pPr>
      <w:r w:rsidRPr="00C2457D">
        <w:rPr>
          <w:sz w:val="28"/>
          <w:szCs w:val="28"/>
        </w:rPr>
        <w:t xml:space="preserve">       </w:t>
      </w:r>
      <w:r w:rsidRPr="00C2457D">
        <w:rPr>
          <w:sz w:val="28"/>
          <w:szCs w:val="28"/>
        </w:rPr>
        <w:tab/>
      </w:r>
      <w:r w:rsidRPr="00EE2B1B">
        <w:rPr>
          <w:b/>
          <w:bCs/>
          <w:sz w:val="28"/>
          <w:szCs w:val="28"/>
        </w:rPr>
        <w:t>Статья 1. Основные характеристики и иные показатели  бюджета Чекундинского сельского поселения Верхнебуреинского муниципального района Хабаровского края на 201</w:t>
      </w:r>
      <w:r>
        <w:rPr>
          <w:b/>
          <w:bCs/>
          <w:sz w:val="28"/>
          <w:szCs w:val="28"/>
        </w:rPr>
        <w:t>9</w:t>
      </w:r>
      <w:r w:rsidRPr="00EE2B1B">
        <w:rPr>
          <w:b/>
          <w:bCs/>
          <w:sz w:val="28"/>
          <w:szCs w:val="28"/>
        </w:rPr>
        <w:t xml:space="preserve"> год и плановый период 20</w:t>
      </w:r>
      <w:r>
        <w:rPr>
          <w:b/>
          <w:bCs/>
          <w:sz w:val="28"/>
          <w:szCs w:val="28"/>
        </w:rPr>
        <w:t>20</w:t>
      </w:r>
      <w:r w:rsidRPr="00EE2B1B">
        <w:rPr>
          <w:b/>
          <w:bCs/>
          <w:sz w:val="28"/>
          <w:szCs w:val="28"/>
        </w:rPr>
        <w:t xml:space="preserve"> и 20</w:t>
      </w:r>
      <w:r>
        <w:rPr>
          <w:b/>
          <w:bCs/>
          <w:sz w:val="28"/>
          <w:szCs w:val="28"/>
        </w:rPr>
        <w:t>21</w:t>
      </w:r>
      <w:r w:rsidRPr="00EE2B1B">
        <w:rPr>
          <w:b/>
          <w:bCs/>
          <w:sz w:val="28"/>
          <w:szCs w:val="28"/>
        </w:rPr>
        <w:t xml:space="preserve"> годов</w:t>
      </w:r>
    </w:p>
    <w:p w:rsidR="00456973" w:rsidRPr="00EE2B1B" w:rsidRDefault="00456973" w:rsidP="00456973">
      <w:pPr>
        <w:pStyle w:val="a9"/>
        <w:suppressAutoHyphens/>
        <w:ind w:left="0"/>
        <w:jc w:val="both"/>
        <w:rPr>
          <w:b/>
          <w:sz w:val="28"/>
          <w:szCs w:val="28"/>
        </w:rPr>
      </w:pPr>
    </w:p>
    <w:p w:rsidR="00456973" w:rsidRDefault="00456973" w:rsidP="00456973">
      <w:pPr>
        <w:pStyle w:val="a8"/>
        <w:numPr>
          <w:ilvl w:val="0"/>
          <w:numId w:val="1"/>
        </w:numPr>
        <w:spacing w:before="0" w:beforeAutospacing="0" w:after="0" w:afterAutospacing="0"/>
        <w:ind w:left="0" w:firstLine="0"/>
        <w:rPr>
          <w:sz w:val="28"/>
          <w:szCs w:val="28"/>
        </w:rPr>
      </w:pPr>
      <w:r>
        <w:rPr>
          <w:sz w:val="28"/>
          <w:szCs w:val="28"/>
        </w:rPr>
        <w:t>Утвердить основные характеристики и иные показатели бюджета сельского поселения на 2019 год:</w:t>
      </w:r>
    </w:p>
    <w:p w:rsidR="00456973" w:rsidRDefault="00456973" w:rsidP="00456973">
      <w:pPr>
        <w:pStyle w:val="a8"/>
        <w:numPr>
          <w:ilvl w:val="0"/>
          <w:numId w:val="2"/>
        </w:numPr>
        <w:spacing w:before="0" w:beforeAutospacing="0" w:after="0" w:afterAutospacing="0"/>
        <w:ind w:left="0" w:firstLine="0"/>
        <w:rPr>
          <w:sz w:val="28"/>
          <w:szCs w:val="28"/>
        </w:rPr>
      </w:pPr>
      <w:r>
        <w:rPr>
          <w:sz w:val="28"/>
          <w:szCs w:val="28"/>
        </w:rPr>
        <w:t>общий объем доходов бюджета в сумме 3432,382 тыс. рублей, из них налоговые и неналоговые доходы в сумме 963,000 тыс. рублей, безвозмездные поступления в сумме 2469,382 тыс. рублей, из них межбюджетные трансферты, получаемые из других бюджетов в сумме 2469,382 тыс. рублей;</w:t>
      </w:r>
    </w:p>
    <w:p w:rsidR="00456973" w:rsidRDefault="00456973" w:rsidP="00456973">
      <w:pPr>
        <w:pStyle w:val="a8"/>
        <w:numPr>
          <w:ilvl w:val="0"/>
          <w:numId w:val="2"/>
        </w:numPr>
        <w:spacing w:before="0" w:beforeAutospacing="0" w:after="0" w:afterAutospacing="0"/>
        <w:ind w:left="0" w:firstLine="0"/>
        <w:rPr>
          <w:sz w:val="28"/>
          <w:szCs w:val="28"/>
        </w:rPr>
      </w:pPr>
      <w:r>
        <w:rPr>
          <w:sz w:val="28"/>
          <w:szCs w:val="28"/>
        </w:rPr>
        <w:t xml:space="preserve"> общий объем расходов бюджета сельского поселения в сумме 4188,225 тыс. рублей;</w:t>
      </w:r>
    </w:p>
    <w:p w:rsidR="00456973" w:rsidRDefault="00456973" w:rsidP="00456973">
      <w:pPr>
        <w:pStyle w:val="a8"/>
        <w:numPr>
          <w:ilvl w:val="0"/>
          <w:numId w:val="2"/>
        </w:numPr>
        <w:spacing w:before="0" w:beforeAutospacing="0" w:after="0" w:afterAutospacing="0"/>
        <w:ind w:left="0" w:firstLine="0"/>
        <w:rPr>
          <w:sz w:val="28"/>
          <w:szCs w:val="28"/>
        </w:rPr>
      </w:pPr>
      <w:r>
        <w:rPr>
          <w:sz w:val="28"/>
          <w:szCs w:val="28"/>
        </w:rPr>
        <w:t>дефицит бюджета сельского поселения в сумме 755,843 тыс. рублей.</w:t>
      </w:r>
    </w:p>
    <w:p w:rsidR="00456973" w:rsidRDefault="00456973" w:rsidP="00456973">
      <w:pPr>
        <w:pStyle w:val="a8"/>
        <w:numPr>
          <w:ilvl w:val="0"/>
          <w:numId w:val="2"/>
        </w:numPr>
        <w:spacing w:before="0" w:beforeAutospacing="0" w:after="0" w:afterAutospacing="0"/>
        <w:ind w:left="0" w:firstLine="0"/>
        <w:rPr>
          <w:sz w:val="28"/>
          <w:szCs w:val="28"/>
        </w:rPr>
      </w:pPr>
      <w:r>
        <w:rPr>
          <w:sz w:val="28"/>
          <w:szCs w:val="28"/>
        </w:rPr>
        <w:t xml:space="preserve">предельный объем муниципального долга на 2019 год в сумме </w:t>
      </w:r>
      <w:r w:rsidRPr="000C7527">
        <w:rPr>
          <w:sz w:val="28"/>
          <w:szCs w:val="28"/>
        </w:rPr>
        <w:t>96</w:t>
      </w:r>
      <w:r>
        <w:rPr>
          <w:sz w:val="28"/>
          <w:szCs w:val="28"/>
        </w:rPr>
        <w:t>3</w:t>
      </w:r>
      <w:r w:rsidRPr="000C7527">
        <w:rPr>
          <w:sz w:val="28"/>
          <w:szCs w:val="28"/>
        </w:rPr>
        <w:t>,000</w:t>
      </w:r>
      <w:r>
        <w:rPr>
          <w:sz w:val="28"/>
          <w:szCs w:val="28"/>
        </w:rPr>
        <w:t xml:space="preserve"> тыс. рублей;</w:t>
      </w:r>
    </w:p>
    <w:p w:rsidR="00456973" w:rsidRDefault="00456973" w:rsidP="00456973">
      <w:pPr>
        <w:pStyle w:val="a8"/>
        <w:numPr>
          <w:ilvl w:val="0"/>
          <w:numId w:val="2"/>
        </w:numPr>
        <w:spacing w:before="0" w:beforeAutospacing="0" w:after="0" w:afterAutospacing="0"/>
        <w:ind w:left="0" w:firstLine="0"/>
        <w:rPr>
          <w:sz w:val="28"/>
          <w:szCs w:val="28"/>
        </w:rPr>
      </w:pPr>
      <w:r>
        <w:rPr>
          <w:sz w:val="28"/>
          <w:szCs w:val="28"/>
        </w:rPr>
        <w:t xml:space="preserve">верхний предел муниципального внутреннего долга поселения по состоянию на 1 января 2020 года в сумме </w:t>
      </w:r>
      <w:r w:rsidRPr="000C7527">
        <w:rPr>
          <w:sz w:val="28"/>
          <w:szCs w:val="28"/>
        </w:rPr>
        <w:t>96</w:t>
      </w:r>
      <w:r>
        <w:rPr>
          <w:sz w:val="28"/>
          <w:szCs w:val="28"/>
        </w:rPr>
        <w:t>3</w:t>
      </w:r>
      <w:r w:rsidRPr="000C7527">
        <w:rPr>
          <w:sz w:val="28"/>
          <w:szCs w:val="28"/>
        </w:rPr>
        <w:t>,000</w:t>
      </w:r>
      <w:r>
        <w:rPr>
          <w:sz w:val="28"/>
          <w:szCs w:val="28"/>
        </w:rPr>
        <w:t xml:space="preserve"> тыс. рублей, в том числе верхний предел муниципального долга по муниципальным гарантиям района в сумме 0,000 тыс. рублей.</w:t>
      </w:r>
    </w:p>
    <w:p w:rsidR="00456973" w:rsidRDefault="00456973" w:rsidP="00456973">
      <w:pPr>
        <w:pStyle w:val="a8"/>
        <w:spacing w:before="0" w:beforeAutospacing="0" w:after="0" w:afterAutospacing="0"/>
        <w:rPr>
          <w:sz w:val="28"/>
          <w:szCs w:val="28"/>
        </w:rPr>
      </w:pPr>
      <w:r>
        <w:rPr>
          <w:sz w:val="28"/>
          <w:szCs w:val="28"/>
        </w:rPr>
        <w:t>2. Утвердить основные характеристики и иные показатели бюджета сельского поселения на 2020 год и на 2021 год:</w:t>
      </w:r>
      <w:r>
        <w:rPr>
          <w:sz w:val="28"/>
          <w:szCs w:val="28"/>
        </w:rPr>
        <w:br/>
        <w:t>1)    общий объем доходов  бюджета сельского поселения на 2020 г. в сумме  3473,362 тыс. рублей и на 2021 г. в сумме 3499,582 тыс. рублей, из них налоговые и неналоговые доходы на 2020г. в сумме 1008,000 тыс. рублей и на 2021 г. в сумме 1038,000 тыс. рублей, безвозмездные поступления  на 2020г. в сумме  2465,362 тыс. рублей и на 2021г. в сумме 2461,582 тыс. рублей, из них межбюджетные трансферты из районного бюджета на 2020г. в сумме 2404,10 тыс. рублей и на 2021г. в сумме 2399,440 тыс. рублей; иные межбюджетные трансферты, носящие целевой характер на 2020 год – 106,910 тыс. руб., на 2021 год- 107,79 тыс. руб.</w:t>
      </w:r>
    </w:p>
    <w:p w:rsidR="00456973" w:rsidRDefault="00456973" w:rsidP="00456973">
      <w:pPr>
        <w:pStyle w:val="a8"/>
        <w:spacing w:before="0" w:beforeAutospacing="0" w:after="0" w:afterAutospacing="0"/>
        <w:rPr>
          <w:sz w:val="28"/>
          <w:szCs w:val="28"/>
        </w:rPr>
      </w:pPr>
      <w:r>
        <w:rPr>
          <w:sz w:val="28"/>
          <w:szCs w:val="28"/>
        </w:rPr>
        <w:t>2)</w:t>
      </w:r>
      <w:r w:rsidRPr="007265DD">
        <w:rPr>
          <w:sz w:val="28"/>
          <w:szCs w:val="28"/>
        </w:rPr>
        <w:t xml:space="preserve"> </w:t>
      </w:r>
      <w:r>
        <w:rPr>
          <w:sz w:val="28"/>
          <w:szCs w:val="28"/>
        </w:rPr>
        <w:t xml:space="preserve"> </w:t>
      </w:r>
      <w:r w:rsidRPr="007265DD">
        <w:rPr>
          <w:sz w:val="28"/>
          <w:szCs w:val="28"/>
        </w:rPr>
        <w:t>общий объем расходов бюджета сельского поселения на 20</w:t>
      </w:r>
      <w:r>
        <w:rPr>
          <w:sz w:val="28"/>
          <w:szCs w:val="28"/>
        </w:rPr>
        <w:t>20</w:t>
      </w:r>
      <w:r w:rsidRPr="007265DD">
        <w:rPr>
          <w:sz w:val="28"/>
          <w:szCs w:val="28"/>
        </w:rPr>
        <w:t xml:space="preserve"> г. в сумме </w:t>
      </w:r>
      <w:r>
        <w:rPr>
          <w:sz w:val="28"/>
          <w:szCs w:val="28"/>
        </w:rPr>
        <w:t>4325,955</w:t>
      </w:r>
      <w:r w:rsidRPr="007265DD">
        <w:rPr>
          <w:sz w:val="28"/>
          <w:szCs w:val="28"/>
        </w:rPr>
        <w:t xml:space="preserve"> тыс. рублей, в том числе условно утвержденные расходы в сумме </w:t>
      </w:r>
      <w:r>
        <w:rPr>
          <w:sz w:val="28"/>
          <w:szCs w:val="28"/>
        </w:rPr>
        <w:t>108,273</w:t>
      </w:r>
      <w:r w:rsidRPr="007265DD">
        <w:rPr>
          <w:sz w:val="28"/>
          <w:szCs w:val="28"/>
        </w:rPr>
        <w:t xml:space="preserve"> тыс.</w:t>
      </w:r>
      <w:r>
        <w:rPr>
          <w:sz w:val="28"/>
          <w:szCs w:val="28"/>
        </w:rPr>
        <w:t xml:space="preserve"> рублей, общий объем расходов на 2021 год – 4406,835, в т. ч. условно утвержденные расходы на 2021год-220,591 тыс. рублей.</w:t>
      </w:r>
    </w:p>
    <w:p w:rsidR="00456973" w:rsidRDefault="00456973" w:rsidP="00456973">
      <w:pPr>
        <w:pStyle w:val="a8"/>
        <w:spacing w:before="0" w:beforeAutospacing="0" w:after="0" w:afterAutospacing="0"/>
        <w:rPr>
          <w:sz w:val="28"/>
          <w:szCs w:val="28"/>
        </w:rPr>
      </w:pPr>
      <w:r>
        <w:rPr>
          <w:sz w:val="28"/>
          <w:szCs w:val="28"/>
        </w:rPr>
        <w:t>3) дефицит бюджета Чекундинского сельского поселения на 2020 год в сумме 852,593 тыс. рублей и на 2021 год в сумме 907,253 тыс. рублей.</w:t>
      </w:r>
    </w:p>
    <w:p w:rsidR="00456973" w:rsidRDefault="00456973" w:rsidP="00456973">
      <w:pPr>
        <w:pStyle w:val="a8"/>
        <w:spacing w:before="0" w:beforeAutospacing="0" w:after="0" w:afterAutospacing="0"/>
        <w:rPr>
          <w:sz w:val="28"/>
          <w:szCs w:val="28"/>
        </w:rPr>
      </w:pPr>
      <w:r>
        <w:rPr>
          <w:sz w:val="28"/>
          <w:szCs w:val="28"/>
        </w:rPr>
        <w:t>4) предельный объем муниципального долга на 2020 год в сумме 1008,000 тыс. рублей и на 2021 год в сумме 1038,000 тыс. рублей;</w:t>
      </w:r>
    </w:p>
    <w:p w:rsidR="00456973" w:rsidRDefault="00456973" w:rsidP="00456973">
      <w:pPr>
        <w:pStyle w:val="a8"/>
        <w:spacing w:before="0" w:beforeAutospacing="0" w:after="0" w:afterAutospacing="0"/>
        <w:rPr>
          <w:sz w:val="28"/>
          <w:szCs w:val="28"/>
        </w:rPr>
      </w:pPr>
      <w:r>
        <w:rPr>
          <w:sz w:val="28"/>
          <w:szCs w:val="28"/>
        </w:rPr>
        <w:t xml:space="preserve">5) верхний предел муниципального внутреннего долга по состоянию на 1 января 2020 года в сумме 1008,000 тыс. рублей, в том числе верхний предел муниципального долга по муниципальным гарантиям в сумме 0,000 </w:t>
      </w:r>
      <w:r>
        <w:rPr>
          <w:sz w:val="28"/>
          <w:szCs w:val="28"/>
        </w:rPr>
        <w:lastRenderedPageBreak/>
        <w:t>тыс. рублей и верхний предел муниципального внутреннего долга по состоянию на 1 января 2021 года в сумме 1038,000 тыс. рублей, в том числе верхний предел муниципального долга по муниципальным гарантиям в сумме 0,000 тыс. рублей.</w:t>
      </w:r>
    </w:p>
    <w:p w:rsidR="00456973" w:rsidRPr="007265DD" w:rsidRDefault="00456973" w:rsidP="00456973">
      <w:pPr>
        <w:pStyle w:val="a8"/>
        <w:spacing w:before="0" w:beforeAutospacing="0" w:after="0" w:afterAutospacing="0"/>
        <w:rPr>
          <w:sz w:val="28"/>
          <w:szCs w:val="28"/>
        </w:rPr>
      </w:pPr>
    </w:p>
    <w:p w:rsidR="00456973" w:rsidRDefault="00456973" w:rsidP="00456973">
      <w:pPr>
        <w:pStyle w:val="a8"/>
        <w:spacing w:before="0" w:beforeAutospacing="0" w:after="0" w:afterAutospacing="0"/>
        <w:rPr>
          <w:sz w:val="28"/>
          <w:szCs w:val="28"/>
        </w:rPr>
      </w:pPr>
    </w:p>
    <w:p w:rsidR="00456973" w:rsidRDefault="00456973" w:rsidP="00456973">
      <w:pPr>
        <w:pStyle w:val="a8"/>
        <w:spacing w:before="0" w:beforeAutospacing="0" w:after="0" w:afterAutospacing="0"/>
        <w:rPr>
          <w:sz w:val="28"/>
          <w:szCs w:val="28"/>
        </w:rPr>
      </w:pPr>
    </w:p>
    <w:p w:rsidR="00456973" w:rsidRDefault="00456973" w:rsidP="00456973">
      <w:pPr>
        <w:pStyle w:val="a8"/>
        <w:spacing w:before="0" w:beforeAutospacing="0" w:after="0" w:afterAutospacing="0"/>
        <w:ind w:firstLine="708"/>
        <w:jc w:val="center"/>
        <w:rPr>
          <w:b/>
          <w:bCs/>
          <w:sz w:val="28"/>
          <w:szCs w:val="28"/>
        </w:rPr>
      </w:pPr>
      <w:r>
        <w:rPr>
          <w:b/>
          <w:bCs/>
          <w:sz w:val="28"/>
          <w:szCs w:val="28"/>
        </w:rPr>
        <w:t>Статья 2. Формирование доходов в бюджет сельского поселения на 2019 год и на плановый период 2020 и 2021 годов</w:t>
      </w:r>
    </w:p>
    <w:p w:rsidR="00456973" w:rsidRDefault="00456973" w:rsidP="00456973">
      <w:pPr>
        <w:pStyle w:val="a8"/>
        <w:spacing w:before="0" w:beforeAutospacing="0" w:after="0" w:afterAutospacing="0"/>
        <w:rPr>
          <w:b/>
          <w:bCs/>
          <w:sz w:val="28"/>
          <w:szCs w:val="28"/>
        </w:rPr>
      </w:pPr>
    </w:p>
    <w:p w:rsidR="00456973" w:rsidRDefault="00456973" w:rsidP="00456973">
      <w:pPr>
        <w:pStyle w:val="a8"/>
        <w:spacing w:before="0" w:beforeAutospacing="0" w:after="0" w:afterAutospacing="0"/>
        <w:rPr>
          <w:sz w:val="28"/>
          <w:szCs w:val="28"/>
        </w:rPr>
      </w:pPr>
      <w:r>
        <w:rPr>
          <w:sz w:val="28"/>
          <w:szCs w:val="28"/>
        </w:rPr>
        <w:t xml:space="preserve">1. В соответствии с пунктом 2части 2 решения Совета депутатов Чекундинского сельского поселения от 02.11.2015 № 56 «Об утверждении Положения </w:t>
      </w:r>
      <w:r>
        <w:rPr>
          <w:color w:val="000000"/>
          <w:sz w:val="28"/>
          <w:szCs w:val="28"/>
        </w:rPr>
        <w:t>о бюджетном процессе в Чекундинском сельском поселении</w:t>
      </w:r>
      <w:r>
        <w:rPr>
          <w:sz w:val="28"/>
          <w:szCs w:val="28"/>
        </w:rPr>
        <w:t xml:space="preserve">  Верхнебуреинского  муниципального района»</w:t>
      </w:r>
    </w:p>
    <w:p w:rsidR="00456973" w:rsidRDefault="00456973" w:rsidP="00456973">
      <w:pPr>
        <w:pStyle w:val="a8"/>
        <w:spacing w:before="0" w:beforeAutospacing="0" w:after="0" w:afterAutospacing="0"/>
        <w:rPr>
          <w:sz w:val="28"/>
          <w:szCs w:val="28"/>
        </w:rPr>
      </w:pPr>
      <w:r>
        <w:rPr>
          <w:sz w:val="28"/>
          <w:szCs w:val="28"/>
        </w:rPr>
        <w:t xml:space="preserve">а) Установить, что доходы, поступающие в </w:t>
      </w:r>
      <w:r>
        <w:rPr>
          <w:color w:val="000000"/>
          <w:sz w:val="28"/>
          <w:szCs w:val="28"/>
        </w:rPr>
        <w:t>бюджет поселения</w:t>
      </w:r>
      <w:r>
        <w:rPr>
          <w:sz w:val="28"/>
          <w:szCs w:val="28"/>
        </w:rPr>
        <w:t>, зачисляются: за счет доходов от уплаты федеральных, региональных и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456973" w:rsidRDefault="00456973" w:rsidP="00456973">
      <w:pPr>
        <w:jc w:val="both"/>
        <w:rPr>
          <w:sz w:val="28"/>
          <w:szCs w:val="28"/>
        </w:rPr>
      </w:pPr>
      <w:r>
        <w:rPr>
          <w:sz w:val="28"/>
          <w:szCs w:val="28"/>
        </w:rPr>
        <w:t>налога на доходы физических лиц - по нормативу 2 процента;</w:t>
      </w:r>
    </w:p>
    <w:p w:rsidR="00456973" w:rsidRDefault="00456973" w:rsidP="00456973">
      <w:pPr>
        <w:jc w:val="both"/>
        <w:rPr>
          <w:sz w:val="28"/>
          <w:szCs w:val="28"/>
        </w:rPr>
      </w:pPr>
      <w:r>
        <w:rPr>
          <w:sz w:val="28"/>
          <w:szCs w:val="28"/>
        </w:rPr>
        <w:t>доходы от уплаты акцизов автомобильный, прямогонный бензин, дизельное топливо, моторные масла для дизельный, карбюраторных (инжекторных) двигателей по дифференцированному нормативу</w:t>
      </w:r>
      <w:r>
        <w:rPr>
          <w:color w:val="FF0000"/>
          <w:sz w:val="28"/>
          <w:szCs w:val="28"/>
        </w:rPr>
        <w:t xml:space="preserve"> </w:t>
      </w:r>
      <w:r>
        <w:rPr>
          <w:sz w:val="28"/>
          <w:szCs w:val="28"/>
        </w:rPr>
        <w:t>0,0179%;</w:t>
      </w:r>
    </w:p>
    <w:p w:rsidR="00456973" w:rsidRDefault="00456973" w:rsidP="00456973">
      <w:pPr>
        <w:jc w:val="both"/>
        <w:rPr>
          <w:sz w:val="28"/>
          <w:szCs w:val="28"/>
        </w:rPr>
      </w:pPr>
      <w:r>
        <w:rPr>
          <w:sz w:val="28"/>
          <w:szCs w:val="28"/>
        </w:rPr>
        <w:t>земельного налога - по нормативу 100 процентов;</w:t>
      </w:r>
    </w:p>
    <w:p w:rsidR="00456973" w:rsidRDefault="00456973" w:rsidP="00456973">
      <w:pPr>
        <w:jc w:val="both"/>
        <w:rPr>
          <w:sz w:val="28"/>
          <w:szCs w:val="28"/>
        </w:rPr>
      </w:pPr>
      <w:r>
        <w:rPr>
          <w:sz w:val="28"/>
          <w:szCs w:val="28"/>
        </w:rPr>
        <w:t>налога на имущество физических лиц</w:t>
      </w:r>
      <w:r>
        <w:rPr>
          <w:i/>
          <w:sz w:val="28"/>
          <w:szCs w:val="28"/>
        </w:rPr>
        <w:t xml:space="preserve"> </w:t>
      </w:r>
      <w:r>
        <w:rPr>
          <w:sz w:val="28"/>
          <w:szCs w:val="28"/>
        </w:rPr>
        <w:t>по нормативу 100 процентов;</w:t>
      </w:r>
    </w:p>
    <w:p w:rsidR="00456973" w:rsidRDefault="00456973" w:rsidP="00456973">
      <w:pPr>
        <w:jc w:val="both"/>
        <w:rPr>
          <w:sz w:val="28"/>
          <w:szCs w:val="28"/>
        </w:rPr>
      </w:pPr>
      <w:r>
        <w:rPr>
          <w:sz w:val="28"/>
          <w:szCs w:val="28"/>
        </w:rPr>
        <w:t>налога, взрываемого с налогоплательщиков, выбравших в качестве налогообложения доходы, по нормативу 27 процентов;</w:t>
      </w:r>
    </w:p>
    <w:p w:rsidR="00456973" w:rsidRDefault="00456973" w:rsidP="00456973">
      <w:pPr>
        <w:jc w:val="both"/>
        <w:rPr>
          <w:sz w:val="28"/>
          <w:szCs w:val="28"/>
        </w:rPr>
      </w:pPr>
      <w:r>
        <w:rPr>
          <w:sz w:val="28"/>
          <w:szCs w:val="28"/>
        </w:rPr>
        <w:t>транспортный налог с юридических и физических лиц по нормативу 50 процентов;</w:t>
      </w:r>
    </w:p>
    <w:p w:rsidR="00456973" w:rsidRDefault="00456973" w:rsidP="00456973">
      <w:pPr>
        <w:jc w:val="both"/>
        <w:rPr>
          <w:iCs/>
          <w:sz w:val="28"/>
          <w:szCs w:val="28"/>
        </w:rPr>
      </w:pPr>
      <w:r>
        <w:rPr>
          <w:iCs/>
          <w:sz w:val="28"/>
          <w:szCs w:val="28"/>
        </w:rPr>
        <w:t>доходов от продажи и передачи в аренду находящихся в муниципальной собственности поселения земельных участков, - по нормативу 50 процентов;</w:t>
      </w:r>
    </w:p>
    <w:p w:rsidR="00456973" w:rsidRDefault="00456973" w:rsidP="00456973">
      <w:pPr>
        <w:jc w:val="both"/>
        <w:rPr>
          <w:iCs/>
          <w:sz w:val="28"/>
          <w:szCs w:val="28"/>
        </w:rPr>
      </w:pPr>
      <w:r>
        <w:rPr>
          <w:iCs/>
          <w:sz w:val="28"/>
          <w:szCs w:val="28"/>
        </w:rPr>
        <w:t xml:space="preserve">доходы от сдачи в аренду имущества, находящегося в муниципальной собственности поселения </w:t>
      </w:r>
      <w:r>
        <w:rPr>
          <w:sz w:val="28"/>
          <w:szCs w:val="28"/>
        </w:rPr>
        <w:t>- по нормативу 100 процентов</w:t>
      </w:r>
      <w:r>
        <w:rPr>
          <w:iCs/>
          <w:sz w:val="28"/>
          <w:szCs w:val="28"/>
        </w:rPr>
        <w:t>;</w:t>
      </w:r>
    </w:p>
    <w:p w:rsidR="00456973" w:rsidRDefault="00456973" w:rsidP="00456973">
      <w:pPr>
        <w:jc w:val="both"/>
        <w:rPr>
          <w:iCs/>
          <w:sz w:val="28"/>
          <w:szCs w:val="28"/>
        </w:rPr>
      </w:pPr>
      <w:r>
        <w:rPr>
          <w:iCs/>
          <w:sz w:val="28"/>
          <w:szCs w:val="28"/>
        </w:rPr>
        <w:t>поступления от продажи имущества, находящегося в муниципальной собственности муниципального поселения по нормативу 100 процентов;</w:t>
      </w:r>
    </w:p>
    <w:p w:rsidR="00456973" w:rsidRDefault="00456973" w:rsidP="00456973">
      <w:pPr>
        <w:jc w:val="both"/>
        <w:rPr>
          <w:iCs/>
          <w:sz w:val="28"/>
          <w:szCs w:val="28"/>
        </w:rPr>
      </w:pPr>
      <w:r>
        <w:rPr>
          <w:snapToGrid w:val="0"/>
          <w:sz w:val="28"/>
          <w:szCs w:val="28"/>
        </w:rPr>
        <w:t>поступления государственной пошлины за совершение нотариальных действий должностными лицами органов местного самоуправления по нормативу 100 процентов;</w:t>
      </w:r>
    </w:p>
    <w:p w:rsidR="00456973" w:rsidRDefault="00456973" w:rsidP="00456973">
      <w:pPr>
        <w:pStyle w:val="ConsNonformat"/>
        <w:jc w:val="both"/>
        <w:rPr>
          <w:rFonts w:ascii="Times New Roman" w:hAnsi="Times New Roman"/>
          <w:sz w:val="28"/>
          <w:szCs w:val="28"/>
        </w:rPr>
      </w:pPr>
      <w:r>
        <w:rPr>
          <w:rFonts w:ascii="Times New Roman" w:hAnsi="Times New Roman"/>
          <w:sz w:val="28"/>
          <w:szCs w:val="28"/>
        </w:rPr>
        <w:t>доходов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456973" w:rsidRDefault="00456973" w:rsidP="00456973">
      <w:pPr>
        <w:pStyle w:val="ConsNonformat"/>
        <w:jc w:val="both"/>
        <w:rPr>
          <w:rFonts w:ascii="Times New Roman" w:hAnsi="Times New Roman"/>
          <w:sz w:val="28"/>
          <w:szCs w:val="28"/>
        </w:rPr>
      </w:pPr>
      <w:r>
        <w:rPr>
          <w:rFonts w:ascii="Times New Roman" w:hAnsi="Times New Roman"/>
          <w:sz w:val="28"/>
          <w:szCs w:val="28"/>
        </w:rPr>
        <w:tab/>
        <w:t>Невыясненные поступления, зачисляемые в бюджет поселения 100 процентов.</w:t>
      </w:r>
    </w:p>
    <w:p w:rsidR="00456973" w:rsidRDefault="00456973" w:rsidP="00456973">
      <w:pPr>
        <w:pStyle w:val="ConsNonformat"/>
        <w:jc w:val="both"/>
        <w:rPr>
          <w:rFonts w:ascii="Times New Roman" w:hAnsi="Times New Roman"/>
          <w:sz w:val="28"/>
          <w:szCs w:val="28"/>
        </w:rPr>
      </w:pPr>
      <w:r>
        <w:rPr>
          <w:rFonts w:ascii="Times New Roman" w:hAnsi="Times New Roman"/>
          <w:sz w:val="28"/>
          <w:szCs w:val="28"/>
        </w:rPr>
        <w:t>б) Утвердить поступление доходов в бюджет поселения на 2019 год согласно приложению 1, на плановый период 2020 и 2021 годы, согласно приложения 2;</w:t>
      </w:r>
    </w:p>
    <w:p w:rsidR="00456973" w:rsidRDefault="00456973" w:rsidP="00456973">
      <w:pPr>
        <w:pStyle w:val="ConsNonformat"/>
        <w:jc w:val="both"/>
        <w:rPr>
          <w:rFonts w:ascii="Times New Roman" w:hAnsi="Times New Roman"/>
          <w:sz w:val="28"/>
          <w:szCs w:val="28"/>
        </w:rPr>
      </w:pPr>
      <w:r>
        <w:rPr>
          <w:rFonts w:ascii="Times New Roman" w:hAnsi="Times New Roman"/>
          <w:sz w:val="28"/>
          <w:szCs w:val="28"/>
        </w:rPr>
        <w:lastRenderedPageBreak/>
        <w:t xml:space="preserve">в). Закрепить за органом местного самоуправления Верхнебуреинского муниципального района, являющимся администратором поступлений арендной платы за землю и администратором поступлений от продажи земельных участков, соответствующие поступления.  </w:t>
      </w:r>
    </w:p>
    <w:p w:rsidR="00456973" w:rsidRDefault="00456973" w:rsidP="00456973">
      <w:pPr>
        <w:pStyle w:val="ConsNonformat"/>
        <w:jc w:val="both"/>
        <w:rPr>
          <w:rFonts w:ascii="Times New Roman" w:hAnsi="Times New Roman"/>
          <w:sz w:val="28"/>
          <w:szCs w:val="28"/>
        </w:rPr>
      </w:pPr>
      <w:r>
        <w:rPr>
          <w:rFonts w:ascii="Times New Roman" w:hAnsi="Times New Roman"/>
          <w:sz w:val="28"/>
          <w:szCs w:val="28"/>
        </w:rPr>
        <w:t xml:space="preserve"> г) Информационное взаимодействие с УФК по Хабаровскому краю осуществляется Администрацией Чекундинского сельского поселения Верхнебуреинского муниципального района Хабаровского края.</w:t>
      </w:r>
    </w:p>
    <w:p w:rsidR="00456973" w:rsidRDefault="00456973" w:rsidP="00456973">
      <w:pPr>
        <w:jc w:val="both"/>
        <w:outlineLvl w:val="0"/>
        <w:rPr>
          <w:b/>
          <w:sz w:val="28"/>
          <w:szCs w:val="28"/>
        </w:rPr>
      </w:pPr>
    </w:p>
    <w:p w:rsidR="00456973" w:rsidRDefault="00456973" w:rsidP="00456973">
      <w:pPr>
        <w:jc w:val="center"/>
        <w:outlineLvl w:val="0"/>
        <w:rPr>
          <w:b/>
          <w:sz w:val="28"/>
          <w:szCs w:val="28"/>
        </w:rPr>
      </w:pPr>
      <w:r>
        <w:rPr>
          <w:b/>
          <w:sz w:val="28"/>
          <w:szCs w:val="28"/>
        </w:rPr>
        <w:t>Статья 3. Главные администраторы доходов бюджета и главные администраторы источников финансирования дефицита бюджета поселения на 2019 год и плановый период 2020 и 2021 годов</w:t>
      </w:r>
    </w:p>
    <w:p w:rsidR="00456973" w:rsidRDefault="00456973" w:rsidP="00456973">
      <w:pPr>
        <w:jc w:val="center"/>
        <w:outlineLvl w:val="0"/>
        <w:rPr>
          <w:b/>
          <w:sz w:val="28"/>
          <w:szCs w:val="28"/>
        </w:rPr>
      </w:pPr>
    </w:p>
    <w:p w:rsidR="00456973" w:rsidRDefault="00456973" w:rsidP="00456973">
      <w:pPr>
        <w:jc w:val="both"/>
        <w:rPr>
          <w:sz w:val="28"/>
          <w:szCs w:val="28"/>
        </w:rPr>
      </w:pPr>
      <w:r>
        <w:rPr>
          <w:sz w:val="28"/>
          <w:szCs w:val="28"/>
        </w:rPr>
        <w:t>3.1. Утвердить перечень главных администраторов доходов бюджета Чекундинского сельского поселения- органов местного самоуправления сельского поселения и закрепить за ними виды (подвиды) доходов бюджета</w:t>
      </w:r>
      <w:r>
        <w:rPr>
          <w:sz w:val="28"/>
          <w:szCs w:val="28"/>
        </w:rPr>
        <w:tab/>
        <w:t>согласно приложению 9 к настоящему проекту.</w:t>
      </w:r>
    </w:p>
    <w:p w:rsidR="00456973" w:rsidRDefault="00456973" w:rsidP="00456973">
      <w:pPr>
        <w:jc w:val="both"/>
        <w:rPr>
          <w:sz w:val="28"/>
          <w:szCs w:val="28"/>
        </w:rPr>
      </w:pPr>
      <w:r>
        <w:rPr>
          <w:sz w:val="28"/>
          <w:szCs w:val="28"/>
        </w:rPr>
        <w:t>3.2. Утвердить перечень главных администраторов источников внутреннего финансирования дефицита бюджета сельского поселения, согласно приложениям 10.</w:t>
      </w:r>
    </w:p>
    <w:p w:rsidR="00456973" w:rsidRDefault="00456973" w:rsidP="00456973">
      <w:pPr>
        <w:jc w:val="both"/>
        <w:rPr>
          <w:sz w:val="28"/>
          <w:szCs w:val="28"/>
        </w:rPr>
      </w:pPr>
      <w:r>
        <w:rPr>
          <w:sz w:val="28"/>
          <w:szCs w:val="28"/>
        </w:rPr>
        <w:t xml:space="preserve">   В случае изменения в 2019 году состава и (или) функций главных администраторов доходов, главных администраторов источников финансирования дефицита бюджета сельского поселения администрация Чекундинского сельского поселения своими распоряжениями вправе уточнять закрепленные за ними виды(подвиды) доходов, источники финансирования дефицита бюджета сельского поселения, установленные приложениями № 9,10 к настоящему решению.</w:t>
      </w:r>
    </w:p>
    <w:p w:rsidR="00456973" w:rsidRDefault="00456973" w:rsidP="00456973">
      <w:pPr>
        <w:jc w:val="both"/>
        <w:rPr>
          <w:sz w:val="28"/>
          <w:szCs w:val="28"/>
        </w:rPr>
      </w:pPr>
    </w:p>
    <w:p w:rsidR="00456973" w:rsidRPr="001556CD" w:rsidRDefault="00456973" w:rsidP="00456973">
      <w:pPr>
        <w:jc w:val="both"/>
        <w:rPr>
          <w:b/>
          <w:sz w:val="28"/>
          <w:szCs w:val="28"/>
        </w:rPr>
      </w:pPr>
      <w:r w:rsidRPr="001556CD">
        <w:rPr>
          <w:b/>
          <w:sz w:val="28"/>
          <w:szCs w:val="28"/>
        </w:rPr>
        <w:t xml:space="preserve">        Статья 4. Бюджетные ассигнования районного </w:t>
      </w:r>
      <w:r>
        <w:rPr>
          <w:b/>
          <w:sz w:val="28"/>
          <w:szCs w:val="28"/>
        </w:rPr>
        <w:t>б</w:t>
      </w:r>
      <w:r w:rsidRPr="001556CD">
        <w:rPr>
          <w:b/>
          <w:sz w:val="28"/>
          <w:szCs w:val="28"/>
        </w:rPr>
        <w:t>юджета на 20</w:t>
      </w:r>
      <w:r>
        <w:rPr>
          <w:b/>
          <w:sz w:val="28"/>
          <w:szCs w:val="28"/>
        </w:rPr>
        <w:t>19</w:t>
      </w:r>
      <w:r w:rsidRPr="001556CD">
        <w:rPr>
          <w:b/>
          <w:sz w:val="28"/>
          <w:szCs w:val="28"/>
        </w:rPr>
        <w:t xml:space="preserve"> </w:t>
      </w:r>
      <w:r>
        <w:rPr>
          <w:b/>
          <w:sz w:val="28"/>
          <w:szCs w:val="28"/>
        </w:rPr>
        <w:t xml:space="preserve">            </w:t>
      </w:r>
      <w:r w:rsidRPr="001556CD">
        <w:rPr>
          <w:b/>
          <w:sz w:val="28"/>
          <w:szCs w:val="28"/>
        </w:rPr>
        <w:t>год и на плановый период 20</w:t>
      </w:r>
      <w:r>
        <w:rPr>
          <w:b/>
          <w:sz w:val="28"/>
          <w:szCs w:val="28"/>
        </w:rPr>
        <w:t>20</w:t>
      </w:r>
      <w:r w:rsidRPr="001556CD">
        <w:rPr>
          <w:b/>
          <w:sz w:val="28"/>
          <w:szCs w:val="28"/>
        </w:rPr>
        <w:t xml:space="preserve"> и 202</w:t>
      </w:r>
      <w:r>
        <w:rPr>
          <w:b/>
          <w:sz w:val="28"/>
          <w:szCs w:val="28"/>
        </w:rPr>
        <w:t>1</w:t>
      </w:r>
      <w:r w:rsidRPr="001556CD">
        <w:rPr>
          <w:b/>
          <w:sz w:val="28"/>
          <w:szCs w:val="28"/>
        </w:rPr>
        <w:t xml:space="preserve"> годов</w:t>
      </w:r>
    </w:p>
    <w:p w:rsidR="00456973" w:rsidRDefault="00456973" w:rsidP="00456973">
      <w:pPr>
        <w:jc w:val="both"/>
        <w:rPr>
          <w:sz w:val="28"/>
          <w:szCs w:val="28"/>
        </w:rPr>
      </w:pPr>
    </w:p>
    <w:p w:rsidR="00456973" w:rsidRDefault="00456973" w:rsidP="00456973">
      <w:pPr>
        <w:jc w:val="both"/>
        <w:rPr>
          <w:sz w:val="28"/>
          <w:szCs w:val="28"/>
        </w:rPr>
      </w:pPr>
      <w:r>
        <w:rPr>
          <w:sz w:val="28"/>
          <w:szCs w:val="28"/>
        </w:rPr>
        <w:t>1. Утвердить в составе общего объема расходов бюджета поселения, утвержденного статьей 1 настоящее решение:</w:t>
      </w:r>
    </w:p>
    <w:p w:rsidR="00456973" w:rsidRDefault="00456973" w:rsidP="00456973">
      <w:pPr>
        <w:jc w:val="both"/>
        <w:rPr>
          <w:sz w:val="28"/>
          <w:szCs w:val="28"/>
        </w:rPr>
      </w:pPr>
      <w:r>
        <w:rPr>
          <w:sz w:val="28"/>
          <w:szCs w:val="28"/>
        </w:rPr>
        <w:t>1) распределение бюджетных ассигнований по целевым статьям и</w:t>
      </w:r>
    </w:p>
    <w:p w:rsidR="00456973" w:rsidRDefault="00456973" w:rsidP="00456973">
      <w:pPr>
        <w:jc w:val="both"/>
        <w:rPr>
          <w:sz w:val="28"/>
          <w:szCs w:val="28"/>
        </w:rPr>
      </w:pPr>
      <w:r>
        <w:rPr>
          <w:sz w:val="28"/>
          <w:szCs w:val="28"/>
        </w:rPr>
        <w:t xml:space="preserve"> Муниципальным программам сельского поселения направлении деятельности органов государственной власти, указанных в ведомственной структуре расходов сельского бюджета на очередной финансовый год и плановый период(далее- внепрограммные направления деятельности),группам(группам и подгруппам) видов расходов классификации расходов бюджета на 2019 год:</w:t>
      </w:r>
      <w:r>
        <w:rPr>
          <w:sz w:val="28"/>
          <w:szCs w:val="28"/>
        </w:rPr>
        <w:br/>
        <w:t>а) на 2019 год  согласно приложению 3 к настоящему решению;</w:t>
      </w:r>
    </w:p>
    <w:p w:rsidR="00456973" w:rsidRDefault="00456973" w:rsidP="00456973">
      <w:pPr>
        <w:jc w:val="both"/>
        <w:rPr>
          <w:sz w:val="28"/>
          <w:szCs w:val="28"/>
        </w:rPr>
      </w:pPr>
      <w:r>
        <w:rPr>
          <w:sz w:val="28"/>
          <w:szCs w:val="28"/>
        </w:rPr>
        <w:t>б) на плановый период 2020 и 2021 годов согласно приложению 4 к настоящему решению;</w:t>
      </w:r>
    </w:p>
    <w:p w:rsidR="00456973" w:rsidRDefault="00456973" w:rsidP="00456973">
      <w:pPr>
        <w:pStyle w:val="a8"/>
        <w:spacing w:before="0" w:beforeAutospacing="0" w:after="0" w:afterAutospacing="0"/>
        <w:jc w:val="both"/>
        <w:rPr>
          <w:sz w:val="28"/>
          <w:szCs w:val="28"/>
        </w:rPr>
      </w:pPr>
      <w:r>
        <w:rPr>
          <w:sz w:val="28"/>
          <w:szCs w:val="28"/>
        </w:rPr>
        <w:t>2) ведомственную структуру расходов сельского поселения бюджета:</w:t>
      </w:r>
      <w:r>
        <w:rPr>
          <w:sz w:val="28"/>
          <w:szCs w:val="28"/>
        </w:rPr>
        <w:br/>
        <w:t>а) на 2019 год  согласно приложению 5 и на плановый период 2020 и 2021 годов согласно приложению 6 к настоящему решению;</w:t>
      </w:r>
    </w:p>
    <w:p w:rsidR="00456973" w:rsidRDefault="00456973" w:rsidP="00456973">
      <w:pPr>
        <w:pStyle w:val="a8"/>
        <w:spacing w:before="0" w:beforeAutospacing="0" w:after="0" w:afterAutospacing="0"/>
        <w:jc w:val="both"/>
        <w:rPr>
          <w:sz w:val="28"/>
          <w:szCs w:val="28"/>
        </w:rPr>
      </w:pPr>
      <w:r>
        <w:rPr>
          <w:sz w:val="28"/>
          <w:szCs w:val="28"/>
        </w:rPr>
        <w:lastRenderedPageBreak/>
        <w:t>3) размер резервного фонда сельского поселения на 2019 год в сумме 1,0 тыс. рублей, на 2020 год в сумме 1,0 тыс. рублей и на 2021 год в сумме 1,0 тыс. рублей;</w:t>
      </w:r>
    </w:p>
    <w:p w:rsidR="00456973" w:rsidRDefault="00456973" w:rsidP="00456973">
      <w:pPr>
        <w:pStyle w:val="a8"/>
        <w:spacing w:before="0" w:beforeAutospacing="0" w:after="0" w:afterAutospacing="0"/>
        <w:jc w:val="both"/>
        <w:rPr>
          <w:sz w:val="28"/>
          <w:szCs w:val="28"/>
        </w:rPr>
      </w:pPr>
      <w:r>
        <w:rPr>
          <w:sz w:val="28"/>
          <w:szCs w:val="28"/>
        </w:rPr>
        <w:t>4) объем бюджетных ассигнований дорожного фонда сельского поселения на 2019 год в сумме 900,0 тыс. рублей, на 2020 год в сумме 950,000 тыс. рублей и на 2021 год в сумме 960,000 тыс. рублей. Объем бюджетных ассигнований, направляемых на исполнение публичных обязательств:</w:t>
      </w:r>
    </w:p>
    <w:p w:rsidR="00456973" w:rsidRDefault="00456973" w:rsidP="00456973">
      <w:pPr>
        <w:pStyle w:val="a8"/>
        <w:spacing w:before="0" w:beforeAutospacing="0" w:after="0" w:afterAutospacing="0"/>
        <w:jc w:val="both"/>
        <w:rPr>
          <w:sz w:val="28"/>
          <w:szCs w:val="28"/>
        </w:rPr>
      </w:pPr>
      <w:r>
        <w:rPr>
          <w:sz w:val="28"/>
          <w:szCs w:val="28"/>
        </w:rPr>
        <w:t>2019-295,000 тыс. руб.;</w:t>
      </w:r>
    </w:p>
    <w:p w:rsidR="00456973" w:rsidRDefault="00456973" w:rsidP="00456973">
      <w:pPr>
        <w:pStyle w:val="a8"/>
        <w:spacing w:before="0" w:beforeAutospacing="0" w:after="0" w:afterAutospacing="0"/>
        <w:jc w:val="both"/>
        <w:rPr>
          <w:sz w:val="28"/>
          <w:szCs w:val="28"/>
        </w:rPr>
      </w:pPr>
      <w:r>
        <w:rPr>
          <w:sz w:val="28"/>
          <w:szCs w:val="28"/>
        </w:rPr>
        <w:t>2020-325,000 тыс.руб.;</w:t>
      </w:r>
    </w:p>
    <w:p w:rsidR="00456973" w:rsidRDefault="00456973" w:rsidP="00456973">
      <w:pPr>
        <w:pStyle w:val="a8"/>
        <w:spacing w:before="0" w:beforeAutospacing="0" w:after="0" w:afterAutospacing="0"/>
        <w:jc w:val="both"/>
        <w:rPr>
          <w:sz w:val="28"/>
          <w:szCs w:val="28"/>
        </w:rPr>
      </w:pPr>
      <w:r>
        <w:rPr>
          <w:sz w:val="28"/>
          <w:szCs w:val="28"/>
        </w:rPr>
        <w:t>2021-360,000 тыс.руб.</w:t>
      </w:r>
    </w:p>
    <w:p w:rsidR="00456973" w:rsidRDefault="00456973" w:rsidP="00456973">
      <w:pPr>
        <w:pStyle w:val="a8"/>
        <w:spacing w:before="0" w:beforeAutospacing="0" w:after="0" w:afterAutospacing="0"/>
        <w:jc w:val="both"/>
        <w:rPr>
          <w:sz w:val="28"/>
          <w:szCs w:val="28"/>
        </w:rPr>
      </w:pPr>
    </w:p>
    <w:p w:rsidR="00456973" w:rsidRDefault="00456973" w:rsidP="00456973">
      <w:pPr>
        <w:pStyle w:val="a8"/>
        <w:spacing w:before="0" w:beforeAutospacing="0" w:after="0" w:afterAutospacing="0"/>
        <w:ind w:firstLine="708"/>
        <w:rPr>
          <w:b/>
          <w:bCs/>
          <w:sz w:val="28"/>
          <w:szCs w:val="28"/>
        </w:rPr>
      </w:pPr>
      <w:r>
        <w:rPr>
          <w:b/>
          <w:bCs/>
          <w:sz w:val="28"/>
          <w:szCs w:val="28"/>
        </w:rPr>
        <w:t>Статья 4. Межбюджетные трансферты</w:t>
      </w:r>
    </w:p>
    <w:p w:rsidR="00456973" w:rsidRDefault="00456973" w:rsidP="00456973">
      <w:pPr>
        <w:pStyle w:val="a8"/>
        <w:spacing w:before="0" w:beforeAutospacing="0" w:after="0" w:afterAutospacing="0"/>
        <w:ind w:firstLine="708"/>
        <w:rPr>
          <w:sz w:val="28"/>
          <w:szCs w:val="28"/>
        </w:rPr>
      </w:pPr>
    </w:p>
    <w:p w:rsidR="00456973" w:rsidRDefault="00456973" w:rsidP="00456973">
      <w:pPr>
        <w:jc w:val="both"/>
        <w:rPr>
          <w:sz w:val="28"/>
          <w:szCs w:val="28"/>
        </w:rPr>
      </w:pPr>
      <w:r>
        <w:rPr>
          <w:sz w:val="28"/>
          <w:szCs w:val="28"/>
        </w:rPr>
        <w:t xml:space="preserve">        4.1. Утвердить объем иных межбюджетных трансфертов районному бюджету на исполнение расходных полномочий поселения на 2019 год в сумме 9,693 тыс. рублей, в том числе:</w:t>
      </w:r>
    </w:p>
    <w:p w:rsidR="00456973" w:rsidRDefault="00456973" w:rsidP="00456973">
      <w:pPr>
        <w:rPr>
          <w:sz w:val="28"/>
          <w:szCs w:val="28"/>
        </w:rPr>
      </w:pPr>
      <w:r>
        <w:rPr>
          <w:sz w:val="28"/>
          <w:szCs w:val="28"/>
        </w:rPr>
        <w:t>-    на  исполнение полномочий контрольно - счетной палаты – 9,693 тыс. рублей;</w:t>
      </w:r>
    </w:p>
    <w:p w:rsidR="00456973" w:rsidRDefault="00456973" w:rsidP="00456973">
      <w:pPr>
        <w:rPr>
          <w:sz w:val="28"/>
          <w:szCs w:val="28"/>
        </w:rPr>
      </w:pPr>
      <w:r>
        <w:rPr>
          <w:sz w:val="28"/>
          <w:szCs w:val="28"/>
        </w:rPr>
        <w:t>На плановый период 2020 год в сумме 9,693 тыс. рулей, на 2021 год в сумме 9,693 тыс. рулей;</w:t>
      </w:r>
    </w:p>
    <w:p w:rsidR="00456973" w:rsidRDefault="00456973" w:rsidP="00456973">
      <w:pPr>
        <w:rPr>
          <w:sz w:val="28"/>
          <w:szCs w:val="28"/>
        </w:rPr>
      </w:pPr>
    </w:p>
    <w:p w:rsidR="00456973" w:rsidRDefault="00456973" w:rsidP="00456973">
      <w:pPr>
        <w:pStyle w:val="a8"/>
        <w:spacing w:before="0" w:beforeAutospacing="0" w:after="0" w:afterAutospacing="0"/>
        <w:ind w:firstLine="708"/>
        <w:rPr>
          <w:b/>
          <w:bCs/>
          <w:sz w:val="28"/>
          <w:szCs w:val="28"/>
        </w:rPr>
      </w:pPr>
      <w:r>
        <w:rPr>
          <w:b/>
          <w:bCs/>
          <w:sz w:val="28"/>
          <w:szCs w:val="28"/>
        </w:rPr>
        <w:t>Статья 5. Источники финансирования дефицита сельского бюджета на 2019 год и на плановый период 2020 и 2021 годов</w:t>
      </w:r>
    </w:p>
    <w:p w:rsidR="00456973" w:rsidRDefault="00456973" w:rsidP="00456973">
      <w:pPr>
        <w:pStyle w:val="a8"/>
        <w:spacing w:before="0" w:beforeAutospacing="0" w:after="0" w:afterAutospacing="0"/>
        <w:ind w:firstLine="708"/>
        <w:rPr>
          <w:sz w:val="28"/>
          <w:szCs w:val="28"/>
        </w:rPr>
      </w:pPr>
    </w:p>
    <w:p w:rsidR="00456973" w:rsidRDefault="00456973" w:rsidP="00456973">
      <w:pPr>
        <w:pStyle w:val="a8"/>
        <w:spacing w:before="0" w:beforeAutospacing="0" w:after="0" w:afterAutospacing="0"/>
        <w:rPr>
          <w:sz w:val="28"/>
          <w:szCs w:val="28"/>
        </w:rPr>
      </w:pPr>
      <w:r>
        <w:rPr>
          <w:sz w:val="28"/>
          <w:szCs w:val="28"/>
        </w:rPr>
        <w:t xml:space="preserve">Утвердить источники финансирования дефицита сельского бюджета на 2019 год согласно приложению 7 и на плановый период 2020 и 2021 годы согласно приложению 8 к настоящему проекту. </w:t>
      </w:r>
    </w:p>
    <w:p w:rsidR="00456973" w:rsidRDefault="00456973" w:rsidP="00456973">
      <w:pPr>
        <w:pStyle w:val="a8"/>
        <w:spacing w:before="0" w:beforeAutospacing="0" w:after="0" w:afterAutospacing="0"/>
        <w:rPr>
          <w:sz w:val="28"/>
          <w:szCs w:val="28"/>
        </w:rPr>
      </w:pPr>
      <w:r>
        <w:rPr>
          <w:sz w:val="28"/>
          <w:szCs w:val="28"/>
        </w:rPr>
        <w:t xml:space="preserve">  </w:t>
      </w:r>
    </w:p>
    <w:p w:rsidR="00456973" w:rsidRDefault="00456973" w:rsidP="00456973">
      <w:pPr>
        <w:pStyle w:val="a8"/>
        <w:spacing w:before="0" w:beforeAutospacing="0" w:after="0" w:afterAutospacing="0"/>
        <w:ind w:firstLine="708"/>
        <w:rPr>
          <w:b/>
          <w:bCs/>
          <w:sz w:val="28"/>
          <w:szCs w:val="28"/>
        </w:rPr>
      </w:pPr>
      <w:r>
        <w:rPr>
          <w:b/>
          <w:bCs/>
          <w:sz w:val="28"/>
          <w:szCs w:val="28"/>
        </w:rPr>
        <w:t>Статья 6. Особенности исполнения сельского бюджета</w:t>
      </w:r>
    </w:p>
    <w:p w:rsidR="00456973" w:rsidRDefault="00456973" w:rsidP="00456973">
      <w:pPr>
        <w:pStyle w:val="a8"/>
        <w:spacing w:before="0" w:beforeAutospacing="0" w:after="0" w:afterAutospacing="0"/>
        <w:ind w:firstLine="708"/>
        <w:rPr>
          <w:sz w:val="28"/>
          <w:szCs w:val="28"/>
        </w:rPr>
      </w:pPr>
    </w:p>
    <w:p w:rsidR="00456973" w:rsidRPr="00CA1A22" w:rsidRDefault="00456973" w:rsidP="00456973">
      <w:pPr>
        <w:pStyle w:val="aa"/>
        <w:rPr>
          <w:sz w:val="28"/>
          <w:szCs w:val="28"/>
        </w:rPr>
      </w:pPr>
      <w:r w:rsidRPr="00CA1A22">
        <w:rPr>
          <w:sz w:val="28"/>
          <w:szCs w:val="28"/>
        </w:rPr>
        <w:t xml:space="preserve">В сводную бюджетную роспись могут быть внесены изменения </w:t>
      </w:r>
      <w:r>
        <w:rPr>
          <w:sz w:val="28"/>
          <w:szCs w:val="28"/>
        </w:rPr>
        <w:t>главой администрации поселения</w:t>
      </w:r>
      <w:r w:rsidRPr="00CA1A22">
        <w:rPr>
          <w:sz w:val="28"/>
          <w:szCs w:val="28"/>
        </w:rPr>
        <w:t xml:space="preserve"> </w:t>
      </w:r>
      <w:r>
        <w:rPr>
          <w:sz w:val="28"/>
          <w:szCs w:val="28"/>
        </w:rPr>
        <w:t>без внесения изменений в решение</w:t>
      </w:r>
      <w:r w:rsidRPr="00CA1A22">
        <w:rPr>
          <w:sz w:val="28"/>
          <w:szCs w:val="28"/>
        </w:rPr>
        <w:t xml:space="preserve"> о бюджете:</w:t>
      </w:r>
    </w:p>
    <w:p w:rsidR="00456973" w:rsidRPr="00CA1A22" w:rsidRDefault="00456973" w:rsidP="00456973">
      <w:pPr>
        <w:pStyle w:val="aa"/>
        <w:rPr>
          <w:sz w:val="28"/>
          <w:szCs w:val="28"/>
        </w:rPr>
      </w:pPr>
      <w:r>
        <w:rPr>
          <w:sz w:val="28"/>
          <w:szCs w:val="28"/>
        </w:rPr>
        <w:t>1).  В</w:t>
      </w:r>
      <w:r w:rsidRPr="00CA1A22">
        <w:rPr>
          <w:sz w:val="28"/>
          <w:szCs w:val="28"/>
        </w:rPr>
        <w:t xml:space="preserve">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w:t>
      </w:r>
      <w:r>
        <w:rPr>
          <w:sz w:val="28"/>
          <w:szCs w:val="28"/>
        </w:rPr>
        <w:t>гнований, утвержденных решением</w:t>
      </w:r>
      <w:r w:rsidRPr="00CA1A22">
        <w:rPr>
          <w:sz w:val="28"/>
          <w:szCs w:val="28"/>
        </w:rPr>
        <w:t xml:space="preserve">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456973" w:rsidRPr="00CA1A22" w:rsidRDefault="00456973" w:rsidP="00456973">
      <w:pPr>
        <w:pStyle w:val="aa"/>
        <w:rPr>
          <w:sz w:val="28"/>
          <w:szCs w:val="28"/>
        </w:rPr>
      </w:pPr>
      <w:r>
        <w:rPr>
          <w:sz w:val="28"/>
          <w:szCs w:val="28"/>
        </w:rPr>
        <w:t>2).  В</w:t>
      </w:r>
      <w:r w:rsidRPr="00CA1A22">
        <w:rPr>
          <w:sz w:val="28"/>
          <w:szCs w:val="28"/>
        </w:rPr>
        <w:t xml:space="preserve"> случае исполнения судебных актов, предусматривающих обращение взыскания на средства бюджетов бюджетной системы Российской Федерации;</w:t>
      </w:r>
    </w:p>
    <w:p w:rsidR="00456973" w:rsidRPr="00CA1A22" w:rsidRDefault="00456973" w:rsidP="00456973">
      <w:pPr>
        <w:pStyle w:val="aa"/>
        <w:rPr>
          <w:sz w:val="28"/>
          <w:szCs w:val="28"/>
        </w:rPr>
      </w:pPr>
      <w:r>
        <w:rPr>
          <w:sz w:val="28"/>
          <w:szCs w:val="28"/>
        </w:rPr>
        <w:t>3). В</w:t>
      </w:r>
      <w:r w:rsidRPr="00CA1A22">
        <w:rPr>
          <w:sz w:val="28"/>
          <w:szCs w:val="28"/>
        </w:rPr>
        <w:t xml:space="preserve">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w:t>
      </w:r>
      <w:r>
        <w:rPr>
          <w:sz w:val="28"/>
          <w:szCs w:val="28"/>
        </w:rPr>
        <w:t>решении</w:t>
      </w:r>
      <w:r w:rsidRPr="00CA1A22">
        <w:rPr>
          <w:sz w:val="28"/>
          <w:szCs w:val="28"/>
        </w:rPr>
        <w:t xml:space="preserve"> о бюджете объема и направлений их использования;</w:t>
      </w:r>
    </w:p>
    <w:p w:rsidR="00456973" w:rsidRPr="00CA1A22" w:rsidRDefault="00456973" w:rsidP="00456973">
      <w:pPr>
        <w:pStyle w:val="aa"/>
        <w:rPr>
          <w:sz w:val="28"/>
          <w:szCs w:val="28"/>
        </w:rPr>
      </w:pPr>
      <w:r>
        <w:rPr>
          <w:sz w:val="28"/>
          <w:szCs w:val="28"/>
        </w:rPr>
        <w:lastRenderedPageBreak/>
        <w:t>4). В</w:t>
      </w:r>
      <w:r w:rsidRPr="00CA1A22">
        <w:rPr>
          <w:sz w:val="28"/>
          <w:szCs w:val="28"/>
        </w:rPr>
        <w:t xml:space="preserve"> случае перераспределения бюджетных ассигнований, предоставляемых на конкурсной основе;</w:t>
      </w:r>
    </w:p>
    <w:p w:rsidR="00456973" w:rsidRPr="00CA1A22" w:rsidRDefault="00456973" w:rsidP="00456973">
      <w:pPr>
        <w:pStyle w:val="aa"/>
        <w:rPr>
          <w:sz w:val="28"/>
          <w:szCs w:val="28"/>
        </w:rPr>
      </w:pPr>
      <w:r>
        <w:rPr>
          <w:sz w:val="28"/>
          <w:szCs w:val="28"/>
        </w:rPr>
        <w:t>5). В</w:t>
      </w:r>
      <w:r w:rsidRPr="00CA1A22">
        <w:rPr>
          <w:sz w:val="28"/>
          <w:szCs w:val="28"/>
        </w:rPr>
        <w:t xml:space="preserve"> случае перераспределения бюджетных ассигнований между текущим финансовым годом и плановым периодом - в пределах предусмотренного </w:t>
      </w:r>
      <w:r>
        <w:rPr>
          <w:sz w:val="28"/>
          <w:szCs w:val="28"/>
        </w:rPr>
        <w:t>решением</w:t>
      </w:r>
      <w:r w:rsidRPr="00CA1A22">
        <w:rPr>
          <w:sz w:val="28"/>
          <w:szCs w:val="28"/>
        </w:rPr>
        <w:t xml:space="preserve">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456973" w:rsidRPr="00CA1A22" w:rsidRDefault="00456973" w:rsidP="00456973">
      <w:pPr>
        <w:pStyle w:val="aa"/>
        <w:rPr>
          <w:sz w:val="28"/>
          <w:szCs w:val="28"/>
        </w:rPr>
      </w:pPr>
      <w:r>
        <w:rPr>
          <w:sz w:val="28"/>
          <w:szCs w:val="28"/>
        </w:rPr>
        <w:t>6). В</w:t>
      </w:r>
      <w:r w:rsidRPr="00CA1A22">
        <w:rPr>
          <w:sz w:val="28"/>
          <w:szCs w:val="28"/>
        </w:rPr>
        <w:t xml:space="preserve">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w:t>
      </w:r>
      <w:r>
        <w:rPr>
          <w:sz w:val="28"/>
          <w:szCs w:val="28"/>
        </w:rPr>
        <w:t xml:space="preserve"> </w:t>
      </w:r>
      <w:r w:rsidRPr="00CA1A22">
        <w:rPr>
          <w:sz w:val="28"/>
          <w:szCs w:val="28"/>
        </w:rPr>
        <w:t>о бюджете, а также в случае сокращения (возврата при отсутствии потребности) указанных средств;</w:t>
      </w:r>
    </w:p>
    <w:p w:rsidR="00456973" w:rsidRPr="00CA1A22" w:rsidRDefault="00456973" w:rsidP="00456973">
      <w:pPr>
        <w:pStyle w:val="aa"/>
        <w:rPr>
          <w:sz w:val="28"/>
          <w:szCs w:val="28"/>
        </w:rPr>
      </w:pPr>
      <w:r>
        <w:rPr>
          <w:sz w:val="28"/>
          <w:szCs w:val="28"/>
        </w:rPr>
        <w:t>7). В</w:t>
      </w:r>
      <w:r w:rsidRPr="00CA1A22">
        <w:rPr>
          <w:sz w:val="28"/>
          <w:szCs w:val="28"/>
        </w:rPr>
        <w:t xml:space="preserve">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CC0923" w:rsidRDefault="00CC0923"/>
    <w:sectPr w:rsidR="00CC0923" w:rsidSect="00C03A71">
      <w:headerReference w:type="even" r:id="rId5"/>
      <w:headerReference w:type="default" r:id="rId6"/>
      <w:pgSz w:w="11906" w:h="16838"/>
      <w:pgMar w:top="1134" w:right="851" w:bottom="414"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nsultant">
    <w:altName w:val="Times New Roman"/>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A71" w:rsidRDefault="00456973" w:rsidP="00C03A7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03A71" w:rsidRDefault="0045697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A71" w:rsidRDefault="00456973" w:rsidP="00C03A7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C03A71" w:rsidRDefault="0045697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6621"/>
    <w:multiLevelType w:val="hybridMultilevel"/>
    <w:tmpl w:val="B076520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D80C09"/>
    <w:multiLevelType w:val="hybridMultilevel"/>
    <w:tmpl w:val="144E7122"/>
    <w:lvl w:ilvl="0" w:tplc="234807FE">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6973"/>
    <w:rsid w:val="00456973"/>
    <w:rsid w:val="00B74903"/>
    <w:rsid w:val="00CC0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9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56973"/>
    <w:pPr>
      <w:spacing w:after="0" w:line="240" w:lineRule="auto"/>
      <w:ind w:firstLine="720"/>
    </w:pPr>
    <w:rPr>
      <w:rFonts w:ascii="Consultant" w:eastAsia="Times New Roman" w:hAnsi="Consultant" w:cs="Times New Roman"/>
      <w:sz w:val="20"/>
      <w:szCs w:val="20"/>
      <w:lang w:eastAsia="ru-RU"/>
    </w:rPr>
  </w:style>
  <w:style w:type="paragraph" w:customStyle="1" w:styleId="ConsNonformat">
    <w:name w:val="ConsNonformat"/>
    <w:rsid w:val="00456973"/>
    <w:pPr>
      <w:spacing w:after="0" w:line="240" w:lineRule="auto"/>
    </w:pPr>
    <w:rPr>
      <w:rFonts w:ascii="Consultant" w:eastAsia="Times New Roman" w:hAnsi="Consultant" w:cs="Times New Roman"/>
      <w:sz w:val="20"/>
      <w:szCs w:val="20"/>
      <w:lang w:eastAsia="ru-RU"/>
    </w:rPr>
  </w:style>
  <w:style w:type="paragraph" w:styleId="a3">
    <w:name w:val="header"/>
    <w:basedOn w:val="a"/>
    <w:link w:val="a4"/>
    <w:rsid w:val="00456973"/>
    <w:pPr>
      <w:tabs>
        <w:tab w:val="center" w:pos="4677"/>
        <w:tab w:val="right" w:pos="9355"/>
      </w:tabs>
    </w:pPr>
    <w:rPr>
      <w:lang/>
    </w:rPr>
  </w:style>
  <w:style w:type="character" w:customStyle="1" w:styleId="a4">
    <w:name w:val="Верхний колонтитул Знак"/>
    <w:basedOn w:val="a0"/>
    <w:link w:val="a3"/>
    <w:rsid w:val="00456973"/>
    <w:rPr>
      <w:rFonts w:ascii="Times New Roman" w:eastAsia="Times New Roman" w:hAnsi="Times New Roman" w:cs="Times New Roman"/>
      <w:sz w:val="24"/>
      <w:szCs w:val="24"/>
      <w:lang w:eastAsia="ru-RU"/>
    </w:rPr>
  </w:style>
  <w:style w:type="character" w:styleId="a5">
    <w:name w:val="page number"/>
    <w:basedOn w:val="a0"/>
    <w:rsid w:val="00456973"/>
  </w:style>
  <w:style w:type="paragraph" w:styleId="a6">
    <w:name w:val="Body Text"/>
    <w:basedOn w:val="a"/>
    <w:link w:val="a7"/>
    <w:rsid w:val="00456973"/>
    <w:pPr>
      <w:spacing w:after="120"/>
    </w:pPr>
    <w:rPr>
      <w:lang/>
    </w:rPr>
  </w:style>
  <w:style w:type="character" w:customStyle="1" w:styleId="a7">
    <w:name w:val="Основной текст Знак"/>
    <w:basedOn w:val="a0"/>
    <w:link w:val="a6"/>
    <w:rsid w:val="00456973"/>
    <w:rPr>
      <w:rFonts w:ascii="Times New Roman" w:eastAsia="Times New Roman" w:hAnsi="Times New Roman" w:cs="Times New Roman"/>
      <w:sz w:val="24"/>
      <w:szCs w:val="24"/>
      <w:lang w:eastAsia="ru-RU"/>
    </w:rPr>
  </w:style>
  <w:style w:type="paragraph" w:styleId="a8">
    <w:name w:val="Normal (Web)"/>
    <w:basedOn w:val="a"/>
    <w:rsid w:val="00456973"/>
    <w:pPr>
      <w:spacing w:before="100" w:beforeAutospacing="1" w:after="100" w:afterAutospacing="1"/>
    </w:pPr>
  </w:style>
  <w:style w:type="paragraph" w:styleId="a9">
    <w:name w:val="List Paragraph"/>
    <w:basedOn w:val="a"/>
    <w:qFormat/>
    <w:rsid w:val="00456973"/>
    <w:pPr>
      <w:ind w:left="720"/>
      <w:contextualSpacing/>
    </w:pPr>
  </w:style>
  <w:style w:type="paragraph" w:styleId="aa">
    <w:name w:val="No Spacing"/>
    <w:uiPriority w:val="1"/>
    <w:qFormat/>
    <w:rsid w:val="0045697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1778</Words>
  <Characters>10138</Characters>
  <Application>Microsoft Office Word</Application>
  <DocSecurity>0</DocSecurity>
  <Lines>84</Lines>
  <Paragraphs>23</Paragraphs>
  <ScaleCrop>false</ScaleCrop>
  <Company>Microsoft</Company>
  <LinksUpToDate>false</LinksUpToDate>
  <CharactersWithSpaces>11893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2018-12-17T01:17:00Z</dcterms:created>
  <dcterms:modified xsi:type="dcterms:W3CDTF">2018-12-17T01:17:00Z</dcterms:modified>
</cp:coreProperties>
</file>