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89" w:rsidRPr="008418BF" w:rsidRDefault="00956389" w:rsidP="009B14B7">
      <w:pPr>
        <w:ind w:right="-58"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>АДМИНИСТРАЦИЯ</w:t>
      </w:r>
    </w:p>
    <w:p w:rsidR="00956389" w:rsidRPr="008418BF" w:rsidRDefault="00956389" w:rsidP="009B1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СУЛУКСКОГО </w:t>
      </w:r>
      <w:r w:rsidRPr="008418BF">
        <w:rPr>
          <w:b/>
          <w:sz w:val="28"/>
          <w:szCs w:val="28"/>
        </w:rPr>
        <w:t>СЕЛЬСКОГО ПОСЕЛЕНИЯ</w:t>
      </w:r>
    </w:p>
    <w:p w:rsidR="00956389" w:rsidRPr="008418BF" w:rsidRDefault="00956389" w:rsidP="009B14B7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8418BF">
        <w:rPr>
          <w:sz w:val="28"/>
          <w:szCs w:val="28"/>
        </w:rPr>
        <w:t>Верхнебуреинского муниципального района</w:t>
      </w:r>
    </w:p>
    <w:p w:rsidR="00956389" w:rsidRPr="008418BF" w:rsidRDefault="00956389" w:rsidP="009B14B7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8418BF">
        <w:rPr>
          <w:sz w:val="28"/>
          <w:szCs w:val="28"/>
        </w:rPr>
        <w:t>Хабаровского края</w:t>
      </w:r>
    </w:p>
    <w:p w:rsidR="00956389" w:rsidRPr="008418BF" w:rsidRDefault="00956389" w:rsidP="009B14B7">
      <w:pPr>
        <w:jc w:val="center"/>
        <w:rPr>
          <w:b/>
          <w:sz w:val="28"/>
          <w:szCs w:val="28"/>
        </w:rPr>
      </w:pPr>
    </w:p>
    <w:p w:rsidR="00956389" w:rsidRPr="008418BF" w:rsidRDefault="00956389" w:rsidP="009B14B7">
      <w:pPr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>ПОСТАНОВЛЕНИЕ</w:t>
      </w:r>
    </w:p>
    <w:p w:rsidR="00956389" w:rsidRPr="008418BF" w:rsidRDefault="00956389" w:rsidP="009B14B7">
      <w:pPr>
        <w:jc w:val="center"/>
        <w:rPr>
          <w:sz w:val="28"/>
          <w:szCs w:val="28"/>
        </w:rPr>
      </w:pPr>
    </w:p>
    <w:p w:rsidR="00956389" w:rsidRPr="009B14B7" w:rsidRDefault="009B14B7" w:rsidP="009B14B7">
      <w:pPr>
        <w:ind w:firstLine="708"/>
        <w:rPr>
          <w:b/>
          <w:sz w:val="28"/>
          <w:szCs w:val="28"/>
          <w:u w:val="single"/>
        </w:rPr>
      </w:pPr>
      <w:r w:rsidRPr="009B14B7">
        <w:rPr>
          <w:b/>
          <w:sz w:val="28"/>
          <w:szCs w:val="28"/>
          <w:u w:val="single"/>
        </w:rPr>
        <w:t>01</w:t>
      </w:r>
      <w:r w:rsidR="00956389" w:rsidRPr="009B14B7">
        <w:rPr>
          <w:b/>
          <w:sz w:val="28"/>
          <w:szCs w:val="28"/>
          <w:u w:val="single"/>
        </w:rPr>
        <w:t>.0</w:t>
      </w:r>
      <w:r w:rsidRPr="009B14B7">
        <w:rPr>
          <w:b/>
          <w:sz w:val="28"/>
          <w:szCs w:val="28"/>
          <w:u w:val="single"/>
        </w:rPr>
        <w:t xml:space="preserve">4.2019 </w:t>
      </w:r>
      <w:r w:rsidR="00956389" w:rsidRPr="009B14B7">
        <w:rPr>
          <w:b/>
          <w:sz w:val="28"/>
          <w:szCs w:val="28"/>
          <w:u w:val="single"/>
        </w:rPr>
        <w:t xml:space="preserve"> № </w:t>
      </w:r>
      <w:r w:rsidRPr="009B14B7">
        <w:rPr>
          <w:b/>
          <w:sz w:val="28"/>
          <w:szCs w:val="28"/>
          <w:u w:val="single"/>
        </w:rPr>
        <w:t>20</w:t>
      </w:r>
    </w:p>
    <w:p w:rsidR="00956389" w:rsidRPr="008418BF" w:rsidRDefault="009B14B7" w:rsidP="009B14B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956389" w:rsidRPr="008418BF" w:rsidRDefault="00956389" w:rsidP="00956389">
      <w:pPr>
        <w:rPr>
          <w:sz w:val="28"/>
          <w:szCs w:val="28"/>
        </w:rPr>
      </w:pPr>
    </w:p>
    <w:p w:rsidR="00956389" w:rsidRDefault="00956389" w:rsidP="00956389">
      <w:pPr>
        <w:jc w:val="both"/>
        <w:rPr>
          <w:sz w:val="28"/>
          <w:szCs w:val="28"/>
        </w:rPr>
      </w:pPr>
      <w:r w:rsidRPr="008418BF">
        <w:rPr>
          <w:sz w:val="28"/>
          <w:szCs w:val="28"/>
        </w:rPr>
        <w:tab/>
      </w:r>
      <w:proofErr w:type="gramStart"/>
      <w:r w:rsidRPr="008418BF">
        <w:rPr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уведомлений о переводе (отказе о переводе) жилого (нежилого) помещения в нежилое (жилое)» на территории</w:t>
      </w:r>
      <w:r>
        <w:rPr>
          <w:sz w:val="28"/>
          <w:szCs w:val="28"/>
        </w:rPr>
        <w:t xml:space="preserve"> </w:t>
      </w:r>
      <w:r w:rsidR="009B14B7">
        <w:rPr>
          <w:sz w:val="28"/>
          <w:szCs w:val="28"/>
        </w:rPr>
        <w:t xml:space="preserve">Чекундинского </w:t>
      </w:r>
      <w:r w:rsidRPr="008418BF"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  <w:proofErr w:type="gramEnd"/>
    </w:p>
    <w:p w:rsidR="009B14B7" w:rsidRPr="008418BF" w:rsidRDefault="009B14B7" w:rsidP="00956389">
      <w:pPr>
        <w:jc w:val="both"/>
        <w:rPr>
          <w:sz w:val="28"/>
          <w:szCs w:val="28"/>
        </w:rPr>
      </w:pPr>
    </w:p>
    <w:p w:rsidR="00956389" w:rsidRPr="008418BF" w:rsidRDefault="00956389" w:rsidP="00956389">
      <w:pPr>
        <w:jc w:val="both"/>
        <w:rPr>
          <w:sz w:val="28"/>
          <w:szCs w:val="28"/>
        </w:rPr>
      </w:pPr>
      <w:r w:rsidRPr="008418BF">
        <w:rPr>
          <w:sz w:val="28"/>
          <w:szCs w:val="28"/>
        </w:rPr>
        <w:tab/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Федерации, от 27 июля 2010 года № 210-ФЗ «Об организации предоставления государственных и муниципальных услуг», Уставом </w:t>
      </w:r>
      <w:r w:rsidR="009B14B7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8418BF">
        <w:rPr>
          <w:sz w:val="28"/>
          <w:szCs w:val="28"/>
        </w:rPr>
        <w:t>сельского поселения Верхнебуреинского муниципального района Хабаровского края, администрация сельского поселения,</w:t>
      </w:r>
    </w:p>
    <w:p w:rsidR="00956389" w:rsidRPr="008418BF" w:rsidRDefault="00956389" w:rsidP="00956389">
      <w:pPr>
        <w:jc w:val="both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>ПОСТАНОВЛЯЕТ:</w:t>
      </w:r>
    </w:p>
    <w:p w:rsidR="00956389" w:rsidRDefault="00956389" w:rsidP="00956389">
      <w:pPr>
        <w:pStyle w:val="a3"/>
        <w:jc w:val="both"/>
        <w:rPr>
          <w:bCs/>
          <w:sz w:val="28"/>
          <w:szCs w:val="28"/>
        </w:rPr>
      </w:pPr>
      <w:r w:rsidRPr="008418BF">
        <w:rPr>
          <w:sz w:val="28"/>
          <w:szCs w:val="28"/>
        </w:rPr>
        <w:tab/>
        <w:t xml:space="preserve">1. </w:t>
      </w:r>
      <w:r w:rsidRPr="008418BF">
        <w:rPr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8418BF">
        <w:rPr>
          <w:sz w:val="28"/>
          <w:szCs w:val="28"/>
        </w:rPr>
        <w:t xml:space="preserve">Выдача уведомлений о переводе (отказе о переводе) жилого (нежилого) помещения в </w:t>
      </w:r>
      <w:proofErr w:type="gramStart"/>
      <w:r w:rsidRPr="008418BF">
        <w:rPr>
          <w:sz w:val="28"/>
          <w:szCs w:val="28"/>
        </w:rPr>
        <w:t>нежилое</w:t>
      </w:r>
      <w:proofErr w:type="gramEnd"/>
      <w:r w:rsidRPr="008418BF">
        <w:rPr>
          <w:sz w:val="28"/>
          <w:szCs w:val="28"/>
        </w:rPr>
        <w:t xml:space="preserve"> (жилое)</w:t>
      </w:r>
      <w:r w:rsidRPr="008418BF">
        <w:rPr>
          <w:bCs/>
          <w:sz w:val="28"/>
          <w:szCs w:val="28"/>
        </w:rPr>
        <w:t>».</w:t>
      </w:r>
    </w:p>
    <w:p w:rsidR="00956389" w:rsidRPr="008418BF" w:rsidRDefault="00956389" w:rsidP="00956389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Административный регламент утвержденный постановлением администрации </w:t>
      </w:r>
      <w:r w:rsidR="001E51B0">
        <w:rPr>
          <w:sz w:val="28"/>
          <w:szCs w:val="28"/>
        </w:rPr>
        <w:t>Чекундинского</w:t>
      </w:r>
      <w:r w:rsidRPr="00565DA8">
        <w:rPr>
          <w:bCs/>
          <w:sz w:val="28"/>
          <w:szCs w:val="28"/>
        </w:rPr>
        <w:t xml:space="preserve"> сельского поселения Верхнебуреинского муниципального района</w:t>
      </w:r>
      <w:r>
        <w:rPr>
          <w:sz w:val="28"/>
          <w:szCs w:val="28"/>
        </w:rPr>
        <w:t xml:space="preserve"> № </w:t>
      </w:r>
      <w:r w:rsidR="00BC3CEA" w:rsidRPr="00BC3CEA">
        <w:rPr>
          <w:sz w:val="28"/>
          <w:szCs w:val="28"/>
        </w:rPr>
        <w:t>44</w:t>
      </w:r>
      <w:r w:rsidRPr="00BC3CEA">
        <w:rPr>
          <w:sz w:val="28"/>
          <w:szCs w:val="28"/>
        </w:rPr>
        <w:t xml:space="preserve"> от </w:t>
      </w:r>
      <w:r w:rsidR="00BC3CEA">
        <w:rPr>
          <w:sz w:val="28"/>
          <w:szCs w:val="28"/>
        </w:rPr>
        <w:t>01.10.2012</w:t>
      </w:r>
      <w:r>
        <w:rPr>
          <w:sz w:val="28"/>
          <w:szCs w:val="28"/>
        </w:rPr>
        <w:t xml:space="preserve"> года «</w:t>
      </w:r>
      <w:r w:rsidRPr="00257EB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уведомлений о переводе (отказе о переводе) жилого (нежилого) помещения в нежилое (жилое) на территории </w:t>
      </w:r>
      <w:r w:rsidR="001E51B0">
        <w:rPr>
          <w:sz w:val="28"/>
          <w:szCs w:val="28"/>
        </w:rPr>
        <w:t>Чекундинского</w:t>
      </w:r>
      <w:r w:rsidRPr="00257EBA">
        <w:rPr>
          <w:sz w:val="28"/>
          <w:szCs w:val="28"/>
        </w:rPr>
        <w:t xml:space="preserve"> сельского поселения Верхнебуреинского муниципального  района Хабаровского края»</w:t>
      </w:r>
      <w:r>
        <w:rPr>
          <w:sz w:val="28"/>
          <w:szCs w:val="28"/>
        </w:rPr>
        <w:t xml:space="preserve"> признать утратившим силу.</w:t>
      </w:r>
      <w:proofErr w:type="gramEnd"/>
    </w:p>
    <w:p w:rsidR="00956389" w:rsidRPr="008418BF" w:rsidRDefault="00956389" w:rsidP="0095638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257EBA">
        <w:rPr>
          <w:rFonts w:eastAsia="Calibri"/>
          <w:sz w:val="28"/>
          <w:szCs w:val="28"/>
        </w:rPr>
        <w:t xml:space="preserve">. </w:t>
      </w:r>
      <w:proofErr w:type="gramStart"/>
      <w:r w:rsidRPr="00257EBA">
        <w:rPr>
          <w:rFonts w:eastAsia="Calibri"/>
          <w:sz w:val="28"/>
          <w:szCs w:val="28"/>
        </w:rPr>
        <w:t>Контроль за</w:t>
      </w:r>
      <w:proofErr w:type="gramEnd"/>
      <w:r w:rsidRPr="00257EBA">
        <w:rPr>
          <w:rFonts w:eastAsia="Calibri"/>
          <w:sz w:val="28"/>
          <w:szCs w:val="28"/>
        </w:rPr>
        <w:t xml:space="preserve"> выполнением настоящего постановления</w:t>
      </w:r>
      <w:r w:rsidRPr="008418BF">
        <w:rPr>
          <w:sz w:val="28"/>
          <w:szCs w:val="28"/>
        </w:rPr>
        <w:t xml:space="preserve"> оставляю за собой.</w:t>
      </w:r>
    </w:p>
    <w:p w:rsidR="00956389" w:rsidRPr="008418BF" w:rsidRDefault="00956389" w:rsidP="00956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18BF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956389" w:rsidRPr="008418BF" w:rsidRDefault="00956389" w:rsidP="00956389">
      <w:pPr>
        <w:jc w:val="both"/>
        <w:rPr>
          <w:sz w:val="28"/>
          <w:szCs w:val="28"/>
        </w:rPr>
      </w:pPr>
    </w:p>
    <w:p w:rsidR="00956389" w:rsidRDefault="00956389" w:rsidP="00956389">
      <w:pPr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1B0">
        <w:rPr>
          <w:sz w:val="28"/>
          <w:szCs w:val="28"/>
        </w:rPr>
        <w:t xml:space="preserve">А.И. Зацемирный    </w:t>
      </w:r>
    </w:p>
    <w:p w:rsidR="001E51B0" w:rsidRDefault="001E51B0" w:rsidP="00956389">
      <w:pPr>
        <w:jc w:val="both"/>
        <w:rPr>
          <w:sz w:val="28"/>
          <w:szCs w:val="28"/>
        </w:rPr>
      </w:pPr>
    </w:p>
    <w:p w:rsidR="001E51B0" w:rsidRPr="008418BF" w:rsidRDefault="001E51B0" w:rsidP="00956389">
      <w:pPr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right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lastRenderedPageBreak/>
        <w:t>УТВЕРЖДЕН</w: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постановлением администрации </w:t>
      </w:r>
    </w:p>
    <w:p w:rsidR="00956389" w:rsidRDefault="001E51B0" w:rsidP="0095638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Чекундинского</w:t>
      </w:r>
      <w:r w:rsidR="00956389">
        <w:rPr>
          <w:sz w:val="28"/>
          <w:szCs w:val="28"/>
        </w:rPr>
        <w:t xml:space="preserve"> </w:t>
      </w:r>
      <w:r w:rsidR="00956389" w:rsidRPr="008418BF">
        <w:rPr>
          <w:sz w:val="28"/>
          <w:szCs w:val="28"/>
        </w:rPr>
        <w:t xml:space="preserve">сельского поселения </w: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Верхнебуреинского муниципального района</w: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Хабаровского края</w: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1E51B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1E51B0">
        <w:rPr>
          <w:sz w:val="28"/>
          <w:szCs w:val="28"/>
        </w:rPr>
        <w:t>4</w:t>
      </w:r>
      <w:r w:rsidRPr="008418BF">
        <w:rPr>
          <w:sz w:val="28"/>
          <w:szCs w:val="28"/>
        </w:rPr>
        <w:t xml:space="preserve">.2019 г. № </w:t>
      </w:r>
      <w:r w:rsidR="001E51B0">
        <w:rPr>
          <w:sz w:val="28"/>
          <w:szCs w:val="28"/>
        </w:rPr>
        <w:t>20</w: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 xml:space="preserve">Административный регламент </w: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 xml:space="preserve">предоставления муниципальной услуги «Выдача уведомлений о переводе (отказе о переводе) жилого (нежилого) помещения в </w:t>
      </w:r>
      <w:proofErr w:type="gramStart"/>
      <w:r w:rsidRPr="008418BF">
        <w:rPr>
          <w:b/>
          <w:sz w:val="28"/>
          <w:szCs w:val="28"/>
        </w:rPr>
        <w:t>нежилое</w:t>
      </w:r>
      <w:proofErr w:type="gramEnd"/>
      <w:r w:rsidRPr="008418BF">
        <w:rPr>
          <w:b/>
          <w:sz w:val="28"/>
          <w:szCs w:val="28"/>
        </w:rPr>
        <w:t xml:space="preserve"> (жилое) на территории </w:t>
      </w:r>
      <w:r w:rsidR="001E51B0">
        <w:rPr>
          <w:b/>
          <w:sz w:val="28"/>
          <w:szCs w:val="28"/>
        </w:rPr>
        <w:t>Чекундинского</w:t>
      </w:r>
      <w:r>
        <w:rPr>
          <w:b/>
          <w:sz w:val="28"/>
          <w:szCs w:val="28"/>
        </w:rPr>
        <w:t xml:space="preserve"> </w:t>
      </w:r>
      <w:r w:rsidRPr="008418BF">
        <w:rPr>
          <w:b/>
          <w:sz w:val="28"/>
          <w:szCs w:val="28"/>
        </w:rPr>
        <w:t>сельского поселения Верхнебуреинского муниципального  района Хабаровского края»</w: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>I. Общие положения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 xml:space="preserve">1.Настоящий Административный регламент по предоставлению муниципальной услуги «Выдача уведомлений о переводе (отказе в переводе) жилого (нежилого) помещения в нежилое (жилое) на территории </w:t>
      </w:r>
      <w:r w:rsidR="001E51B0">
        <w:rPr>
          <w:sz w:val="28"/>
          <w:szCs w:val="28"/>
        </w:rPr>
        <w:t xml:space="preserve">Чекундинского </w:t>
      </w:r>
      <w:r w:rsidRPr="008418BF">
        <w:rPr>
          <w:sz w:val="28"/>
          <w:szCs w:val="28"/>
        </w:rPr>
        <w:t xml:space="preserve">сельского  поселения (далее - Регламент) разработан в целях повышения качества исполнения и доступности результатов исполнения муниципальной услуги «Выдача уведомлений о переводе (отказе в переводе) жилого (нежилого) помещения в нежилое (жилое) на территории  </w:t>
      </w:r>
      <w:r w:rsidR="001E51B0">
        <w:rPr>
          <w:sz w:val="28"/>
          <w:szCs w:val="28"/>
        </w:rPr>
        <w:t xml:space="preserve">Чекундинского </w:t>
      </w:r>
      <w:r w:rsidRPr="008418BF">
        <w:rPr>
          <w:sz w:val="28"/>
          <w:szCs w:val="28"/>
        </w:rPr>
        <w:t>сельского  поселения (далее – муниципальная</w:t>
      </w:r>
      <w:proofErr w:type="gramEnd"/>
      <w:r w:rsidRPr="008418BF">
        <w:rPr>
          <w:sz w:val="28"/>
          <w:szCs w:val="28"/>
        </w:rPr>
        <w:t xml:space="preserve"> услуга), направленной на предоставление документированной информации по вопросам, связанным с предоставлением муниципальной услуги, создания комфортных условий для участников отношений, возникающих при предоставлении муниципальной услуги (далее - заявители) и определяет сроки и последовательность действий (административных процедур) при переводе жилого (нежилого) помещения, расположенного на территории 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 поселения  </w:t>
      </w:r>
      <w:proofErr w:type="gramStart"/>
      <w:r w:rsidRPr="008418BF">
        <w:rPr>
          <w:sz w:val="28"/>
          <w:szCs w:val="28"/>
        </w:rPr>
        <w:t>в</w:t>
      </w:r>
      <w:proofErr w:type="gramEnd"/>
      <w:r w:rsidRPr="008418BF">
        <w:rPr>
          <w:sz w:val="28"/>
          <w:szCs w:val="28"/>
        </w:rPr>
        <w:t xml:space="preserve"> нежилое (жилое).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1.1. Правовыми основами для предоставления муниципальной услуги являются: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Конституция Российской Федерации от 12 декабря 1993 («Российская газета», №7, 21 января 2009);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- Гражданский кодекс Российской Федерации от 30.11.1994 № 51-ФЗ («Собрание законодательства Российской Федерации» ч.1 от 05.12.1994 №32 ст. 3301) ч.2 от 21.01.1996 №14-ФЗ «Собрание законодательства Российской Федерации» от 29.01.1996 №5 ст.410; ч. 3 от 26.11.2001  №146-ФЗ «Парламентская газета» № 224 от 28.11.2001; ч.4 от 18.12.06. №230-ФЗ «Парламентская газета» №214-215 от 21.12.2006;</w:t>
      </w:r>
      <w:proofErr w:type="gramEnd"/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Жилищный кодекс Российской Федерации 29.12.2004 №188-ФЗ «Собрание законодательства Российской Федерации» от 03.01.05 №1(ч.1 ст.14);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Градостроительный кодекс Российской Федерации от 29.12.2004 №190-ФЗ «Российская газета»  №290 от 30.12.2004;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 Федеральный закон Российской Федерации от 21 июля 1997 года N 122-ФЗ «О государственной регистрации прав на недвижимое имущество и сделок с ним» («Собрание законодательства Российской Федерации» от 28.07.1997 №30 ст.3594);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перепланировки» (Российская газета №95 от 06.05.2005);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РФ»15.08.2005 № 33 ст. 3430);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проживания» (Собрание законодательства Российской Федерации» 06.02.06 №6 ст. 702;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-Иные нормативно-правовые акты;</w:t>
      </w:r>
    </w:p>
    <w:p w:rsidR="00956389" w:rsidRPr="008418BF" w:rsidRDefault="00956389" w:rsidP="00956389">
      <w:pPr>
        <w:tabs>
          <w:tab w:val="left" w:pos="142"/>
        </w:tabs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 -Устав </w:t>
      </w:r>
      <w:r w:rsidR="005244D6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 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 Настоящий регламент.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1.2. Заявителями, имеющими право на получение муниципальной услуги, являются собственники жилых помещений: юридические, физические лица.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От имени физических лиц заявления о предоставлении муниципальной услуги могут подавать: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законные представители (родители, усыновители, опекуны) несовершеннолетних детей в возрасте до 18 лет;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опекуны недееспособных граждан;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(без доверенности)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1.3. Сведения о месте нахождения и режиме работы специалиста администрации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 Верхнебуреинского муниципального района Хабаровского края, ответственного за предоставление муниципальной услуги, размещаются в средствах массовой информации и на информационных стендах в помещении администрации сельского поселения. Специалист администрации </w:t>
      </w:r>
      <w:r w:rsidR="001E51B0">
        <w:rPr>
          <w:sz w:val="28"/>
          <w:szCs w:val="28"/>
        </w:rPr>
        <w:t>Чекундинског</w:t>
      </w:r>
      <w:r>
        <w:rPr>
          <w:sz w:val="28"/>
          <w:szCs w:val="28"/>
        </w:rPr>
        <w:t>о</w:t>
      </w:r>
      <w:r w:rsidRPr="008418BF">
        <w:rPr>
          <w:sz w:val="28"/>
          <w:szCs w:val="28"/>
        </w:rPr>
        <w:t xml:space="preserve"> сельского поселения  ответственный за предоставление муниципальной услуги, ведет прием в помещении администрации сельского поселения по адресу: Хабаровский край, Верхнебуреинский  район, </w:t>
      </w:r>
      <w:r w:rsidR="001E51B0">
        <w:rPr>
          <w:sz w:val="28"/>
          <w:szCs w:val="28"/>
        </w:rPr>
        <w:t>с. Чекунда</w:t>
      </w:r>
      <w:r w:rsidRPr="008418BF">
        <w:rPr>
          <w:sz w:val="28"/>
          <w:szCs w:val="28"/>
        </w:rPr>
        <w:t xml:space="preserve">, ул. </w:t>
      </w:r>
      <w:proofErr w:type="gramStart"/>
      <w:r w:rsidR="001E51B0">
        <w:rPr>
          <w:sz w:val="28"/>
          <w:szCs w:val="28"/>
        </w:rPr>
        <w:t>Центральная</w:t>
      </w:r>
      <w:proofErr w:type="gramEnd"/>
      <w:r w:rsidRPr="008418BF">
        <w:rPr>
          <w:sz w:val="28"/>
          <w:szCs w:val="28"/>
        </w:rPr>
        <w:t xml:space="preserve">, д. </w:t>
      </w:r>
      <w:r w:rsidR="001E51B0">
        <w:rPr>
          <w:sz w:val="28"/>
          <w:szCs w:val="28"/>
        </w:rPr>
        <w:t>6</w:t>
      </w:r>
      <w:r>
        <w:rPr>
          <w:sz w:val="28"/>
          <w:szCs w:val="28"/>
        </w:rPr>
        <w:t>. Почтовый адрес: 6820</w:t>
      </w:r>
      <w:r w:rsidR="001E51B0">
        <w:rPr>
          <w:sz w:val="28"/>
          <w:szCs w:val="28"/>
        </w:rPr>
        <w:t>90</w:t>
      </w:r>
      <w:r w:rsidRPr="008418BF">
        <w:rPr>
          <w:sz w:val="28"/>
          <w:szCs w:val="28"/>
        </w:rPr>
        <w:t xml:space="preserve">, Хабаровский край, Верхнебуреинский район, </w:t>
      </w:r>
      <w:r w:rsidR="001E51B0">
        <w:rPr>
          <w:sz w:val="28"/>
          <w:szCs w:val="28"/>
        </w:rPr>
        <w:t>с. Чекунда</w:t>
      </w:r>
      <w:r w:rsidRPr="008418BF">
        <w:rPr>
          <w:sz w:val="28"/>
          <w:szCs w:val="28"/>
        </w:rPr>
        <w:t xml:space="preserve">, ул. </w:t>
      </w:r>
      <w:proofErr w:type="gramStart"/>
      <w:r w:rsidR="001E51B0">
        <w:rPr>
          <w:sz w:val="28"/>
          <w:szCs w:val="28"/>
        </w:rPr>
        <w:t>Центральная</w:t>
      </w:r>
      <w:proofErr w:type="gramEnd"/>
      <w:r w:rsidRPr="008418BF">
        <w:rPr>
          <w:sz w:val="28"/>
          <w:szCs w:val="28"/>
        </w:rPr>
        <w:t xml:space="preserve">, д. </w:t>
      </w:r>
      <w:r w:rsidR="001E51B0">
        <w:rPr>
          <w:sz w:val="28"/>
          <w:szCs w:val="28"/>
        </w:rPr>
        <w:t>6</w:t>
      </w:r>
      <w:r w:rsidRPr="008418BF">
        <w:rPr>
          <w:sz w:val="28"/>
          <w:szCs w:val="28"/>
        </w:rPr>
        <w:t>. График работы специалиста, ответственного за предоставление муниципальной услуги: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понедельник-</w:t>
      </w:r>
      <w:r>
        <w:rPr>
          <w:sz w:val="28"/>
          <w:szCs w:val="28"/>
        </w:rPr>
        <w:t>четверг</w:t>
      </w:r>
      <w:r w:rsidRPr="008418BF">
        <w:rPr>
          <w:sz w:val="28"/>
          <w:szCs w:val="28"/>
        </w:rPr>
        <w:t xml:space="preserve"> с 9.00 до 17.00, обеденный перерыв: с 13.00 до 14.00</w:t>
      </w:r>
      <w:r>
        <w:rPr>
          <w:sz w:val="28"/>
          <w:szCs w:val="28"/>
        </w:rPr>
        <w:t>,</w:t>
      </w:r>
      <w:r w:rsidRPr="007F030B">
        <w:rPr>
          <w:sz w:val="28"/>
          <w:szCs w:val="28"/>
        </w:rPr>
        <w:t xml:space="preserve"> </w:t>
      </w:r>
      <w:r w:rsidRPr="008418BF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9.00.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</w:t>
      </w:r>
      <w:r w:rsidRPr="008418BF">
        <w:rPr>
          <w:sz w:val="28"/>
          <w:szCs w:val="28"/>
        </w:rPr>
        <w:t>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телефоны для справок: 8 (421</w:t>
      </w:r>
      <w:r>
        <w:rPr>
          <w:sz w:val="28"/>
          <w:szCs w:val="28"/>
        </w:rPr>
        <w:t>49</w:t>
      </w:r>
      <w:r w:rsidRPr="008418BF">
        <w:rPr>
          <w:sz w:val="28"/>
          <w:szCs w:val="28"/>
        </w:rPr>
        <w:t xml:space="preserve">) </w:t>
      </w:r>
      <w:r>
        <w:rPr>
          <w:sz w:val="28"/>
          <w:szCs w:val="28"/>
        </w:rPr>
        <w:t>34536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1.4. Информирование о порядке предоставления муниципальной услуги осуществляется администрацией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поселения:</w:t>
      </w:r>
    </w:p>
    <w:p w:rsidR="00956389" w:rsidRPr="008418BF" w:rsidRDefault="00956389" w:rsidP="00956389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BF">
        <w:rPr>
          <w:rFonts w:ascii="Times New Roman" w:hAnsi="Times New Roman" w:cs="Times New Roman"/>
          <w:sz w:val="28"/>
          <w:szCs w:val="28"/>
        </w:rPr>
        <w:t xml:space="preserve"> - посредством размещения информации, в том числе о графике приема заявителей и номерах телефонов для справок (консультаций); </w:t>
      </w:r>
    </w:p>
    <w:p w:rsidR="00956389" w:rsidRDefault="00956389" w:rsidP="00956389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BF">
        <w:rPr>
          <w:rFonts w:ascii="Times New Roman" w:hAnsi="Times New Roman" w:cs="Times New Roman"/>
          <w:sz w:val="28"/>
          <w:szCs w:val="28"/>
        </w:rPr>
        <w:t xml:space="preserve"> </w:t>
      </w:r>
      <w:r w:rsidRPr="008418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18BF">
        <w:rPr>
          <w:rFonts w:ascii="Times New Roman" w:hAnsi="Times New Roman" w:cs="Times New Roman"/>
          <w:sz w:val="28"/>
          <w:szCs w:val="28"/>
        </w:rPr>
        <w:t xml:space="preserve">интернет - </w:t>
      </w:r>
      <w:proofErr w:type="gramStart"/>
      <w:r w:rsidRPr="008418B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418BF">
        <w:rPr>
          <w:rFonts w:ascii="Times New Roman" w:hAnsi="Times New Roman" w:cs="Times New Roman"/>
          <w:sz w:val="28"/>
          <w:szCs w:val="28"/>
        </w:rPr>
        <w:t xml:space="preserve"> администрации Верхнебуреинского района (</w:t>
      </w:r>
      <w:hyperlink r:id="rId7" w:history="1">
        <w:r w:rsidRPr="008418B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418B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418BF">
          <w:rPr>
            <w:rStyle w:val="a4"/>
            <w:rFonts w:ascii="Times New Roman" w:hAnsi="Times New Roman"/>
            <w:sz w:val="28"/>
            <w:szCs w:val="28"/>
            <w:lang w:val="en-US"/>
          </w:rPr>
          <w:t>admvbr</w:t>
        </w:r>
        <w:proofErr w:type="spellEnd"/>
        <w:r w:rsidRPr="008418B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418B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8418BF">
          <w:rPr>
            <w:rStyle w:val="a4"/>
            <w:rFonts w:ascii="Times New Roman" w:hAnsi="Times New Roman"/>
            <w:sz w:val="28"/>
            <w:szCs w:val="28"/>
          </w:rPr>
          <w:t>).»</w:t>
        </w:r>
      </w:hyperlink>
      <w:r w:rsidRPr="008418BF">
        <w:rPr>
          <w:rFonts w:ascii="Times New Roman" w:hAnsi="Times New Roman" w:cs="Times New Roman"/>
          <w:sz w:val="28"/>
          <w:szCs w:val="28"/>
        </w:rPr>
        <w:t>;</w:t>
      </w:r>
    </w:p>
    <w:p w:rsidR="00956389" w:rsidRDefault="00956389" w:rsidP="00956389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B4F">
        <w:rPr>
          <w:rFonts w:ascii="Times New Roman" w:hAnsi="Times New Roman"/>
          <w:sz w:val="28"/>
          <w:szCs w:val="28"/>
        </w:rPr>
        <w:t xml:space="preserve">- Интернет - сайте муниципального образования </w:t>
      </w:r>
      <w:r w:rsidR="001E51B0">
        <w:rPr>
          <w:rFonts w:ascii="Times New Roman" w:hAnsi="Times New Roman"/>
          <w:sz w:val="28"/>
          <w:szCs w:val="28"/>
        </w:rPr>
        <w:t>Чекундинского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4F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 w:cs="Times New Roman"/>
          <w:sz w:val="28"/>
          <w:szCs w:val="28"/>
        </w:rPr>
        <w:t>http:</w:t>
      </w:r>
      <w:r w:rsidRPr="0062028C">
        <w:rPr>
          <w:rFonts w:ascii="Times New Roman" w:hAnsi="Times New Roman" w:cs="Times New Roman"/>
          <w:sz w:val="28"/>
          <w:szCs w:val="28"/>
        </w:rPr>
        <w:t>//</w:t>
      </w:r>
      <w:r w:rsidR="001E51B0">
        <w:rPr>
          <w:rFonts w:ascii="Times New Roman" w:hAnsi="Times New Roman" w:cs="Times New Roman"/>
          <w:sz w:val="28"/>
          <w:szCs w:val="28"/>
        </w:rPr>
        <w:t>чекунда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1A4B4F">
        <w:rPr>
          <w:rFonts w:ascii="Times New Roman" w:hAnsi="Times New Roman"/>
          <w:b/>
          <w:sz w:val="28"/>
          <w:szCs w:val="28"/>
        </w:rPr>
        <w:t xml:space="preserve">); </w:t>
      </w:r>
    </w:p>
    <w:p w:rsidR="00956389" w:rsidRPr="008418BF" w:rsidRDefault="00956389" w:rsidP="00956389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BF">
        <w:rPr>
          <w:rFonts w:ascii="Times New Roman" w:hAnsi="Times New Roman" w:cs="Times New Roman"/>
          <w:sz w:val="28"/>
          <w:szCs w:val="28"/>
        </w:rPr>
        <w:t xml:space="preserve"> - на Едином портале государственных и муниципальных услуг (</w:t>
      </w:r>
      <w:hyperlink r:id="rId8" w:history="1">
        <w:r w:rsidRPr="008418BF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8418BF">
        <w:rPr>
          <w:rFonts w:ascii="Times New Roman" w:hAnsi="Times New Roman" w:cs="Times New Roman"/>
          <w:sz w:val="28"/>
          <w:szCs w:val="28"/>
        </w:rPr>
        <w:t>);</w:t>
      </w:r>
    </w:p>
    <w:p w:rsidR="00956389" w:rsidRPr="008418BF" w:rsidRDefault="00956389" w:rsidP="00956389">
      <w:pPr>
        <w:pStyle w:val="2"/>
        <w:spacing w:line="240" w:lineRule="exact"/>
        <w:contextualSpacing/>
        <w:rPr>
          <w:sz w:val="28"/>
          <w:szCs w:val="28"/>
        </w:rPr>
      </w:pPr>
      <w:r w:rsidRPr="008418BF">
        <w:rPr>
          <w:b/>
          <w:sz w:val="28"/>
          <w:szCs w:val="28"/>
        </w:rPr>
        <w:t xml:space="preserve">- </w:t>
      </w:r>
      <w:r w:rsidRPr="008418BF">
        <w:rPr>
          <w:sz w:val="28"/>
          <w:szCs w:val="28"/>
        </w:rPr>
        <w:t>в администрации</w:t>
      </w:r>
      <w:r w:rsidRPr="00694E1F">
        <w:rPr>
          <w:sz w:val="28"/>
          <w:szCs w:val="28"/>
        </w:rPr>
        <w:t xml:space="preserve"> </w:t>
      </w:r>
      <w:r w:rsidR="005244D6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поселения:</w:t>
      </w:r>
    </w:p>
    <w:p w:rsidR="00956389" w:rsidRPr="008418BF" w:rsidRDefault="00956389" w:rsidP="00956389">
      <w:pPr>
        <w:spacing w:line="240" w:lineRule="exact"/>
        <w:ind w:firstLine="567"/>
        <w:contextualSpacing/>
        <w:rPr>
          <w:b/>
          <w:sz w:val="28"/>
          <w:szCs w:val="28"/>
        </w:rPr>
      </w:pPr>
      <w:r w:rsidRPr="008418BF">
        <w:rPr>
          <w:sz w:val="28"/>
          <w:szCs w:val="28"/>
        </w:rPr>
        <w:t>- на информационных стендах в помещении администрации по работе с обращениями граждан;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по номе</w:t>
      </w:r>
      <w:r>
        <w:rPr>
          <w:sz w:val="28"/>
          <w:szCs w:val="28"/>
        </w:rPr>
        <w:t>рам телефонов для справок 8(42149</w:t>
      </w:r>
      <w:r w:rsidRPr="008418BF">
        <w:rPr>
          <w:sz w:val="28"/>
          <w:szCs w:val="28"/>
        </w:rPr>
        <w:t>);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в средствах массовой информации.</w:t>
      </w:r>
    </w:p>
    <w:p w:rsidR="00956389" w:rsidRPr="008418BF" w:rsidRDefault="00956389" w:rsidP="00956389">
      <w:pPr>
        <w:pStyle w:val="11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BF">
        <w:rPr>
          <w:rFonts w:ascii="Times New Roman" w:hAnsi="Times New Roman" w:cs="Times New Roman"/>
          <w:sz w:val="28"/>
          <w:szCs w:val="28"/>
        </w:rPr>
        <w:t xml:space="preserve">-адрес электронной почты: </w:t>
      </w:r>
      <w:hyperlink r:id="rId9" w:history="1">
        <w:r w:rsidR="001E51B0" w:rsidRPr="004C21F8">
          <w:rPr>
            <w:rStyle w:val="a4"/>
            <w:sz w:val="28"/>
            <w:szCs w:val="28"/>
            <w:lang w:val="en-US"/>
          </w:rPr>
          <w:t>chekunda</w:t>
        </w:r>
        <w:r w:rsidR="001E51B0" w:rsidRPr="004C21F8">
          <w:rPr>
            <w:rStyle w:val="a4"/>
            <w:sz w:val="28"/>
            <w:szCs w:val="28"/>
          </w:rPr>
          <w:t>2014@</w:t>
        </w:r>
        <w:r w:rsidR="001E51B0" w:rsidRPr="004C21F8">
          <w:rPr>
            <w:rStyle w:val="a4"/>
            <w:sz w:val="28"/>
            <w:szCs w:val="28"/>
            <w:lang w:val="en-US"/>
          </w:rPr>
          <w:t>mail</w:t>
        </w:r>
        <w:r w:rsidR="001E51B0" w:rsidRPr="004C21F8">
          <w:rPr>
            <w:rStyle w:val="a4"/>
            <w:sz w:val="28"/>
            <w:szCs w:val="28"/>
          </w:rPr>
          <w:t>.</w:t>
        </w:r>
        <w:r w:rsidR="001E51B0" w:rsidRPr="004C21F8">
          <w:rPr>
            <w:rStyle w:val="a4"/>
            <w:sz w:val="28"/>
            <w:szCs w:val="28"/>
            <w:lang w:val="en-US"/>
          </w:rPr>
          <w:t>ru</w:t>
        </w:r>
      </w:hyperlink>
    </w:p>
    <w:p w:rsidR="00956389" w:rsidRPr="008418BF" w:rsidRDefault="00956389" w:rsidP="00956389">
      <w:pPr>
        <w:pStyle w:val="a7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Заявление с приложением документов в электронной форме может быть направлено через официальный Интернет-сайт администрации сельского поселения или Единый портал государственных и муниципальных услуг.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b/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 </w:t>
      </w:r>
      <w:r w:rsidRPr="008418BF">
        <w:rPr>
          <w:sz w:val="28"/>
          <w:szCs w:val="28"/>
        </w:rPr>
        <w:tab/>
        <w:t>1.5. 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обращаются: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- лично в администрацию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- по телефону;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в письменной форме (почтой, электронной почтой на официальный сайт администрации сельского поселения в сети Интернет). Информирование о правилах предоставления муниципальной услуги;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осуществляется специалистом, ответственным за предоставление  муниципальной услуги при личном контакте с заявителями, с использованием средств почтовой, телефонной связи, посредством электронной почты;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указанному в заявлении (при наличии соответствующих данных в заявлении);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– по указанному в заявлении телефону;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в любое время с момента регистрации документов заявитель имеет право на получение сведений о прохождении процедуры по предоставлению муниципальной услуги по телефону, посредством личного контакта со специалистом, либо в письменной форме;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для получения сведений о прохождении процедуры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>2. Стандарт предоставления муниципальной услуги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2.1. Наименование муниципальной услуги: Выдача уведомления о переводе (отказе о переводе) жилого (нежилого) помещения в </w:t>
      </w:r>
      <w:proofErr w:type="gramStart"/>
      <w:r w:rsidRPr="008418BF">
        <w:rPr>
          <w:sz w:val="28"/>
          <w:szCs w:val="28"/>
        </w:rPr>
        <w:t>нежилое</w:t>
      </w:r>
      <w:proofErr w:type="gramEnd"/>
      <w:r w:rsidRPr="008418BF">
        <w:rPr>
          <w:sz w:val="28"/>
          <w:szCs w:val="28"/>
        </w:rPr>
        <w:t xml:space="preserve"> (жилое) на территории</w:t>
      </w:r>
      <w:r w:rsidRPr="00694E1F">
        <w:rPr>
          <w:sz w:val="28"/>
          <w:szCs w:val="28"/>
        </w:rPr>
        <w:t xml:space="preserve">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 Верхнебуреинского муниципального района Хабаровского края» (далее - услуга).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2.2. Предоставляет специалист администрации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поселения, ответственный за предоставление данной муниципальной услуги (далее – специалист).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2.3. Результатом предоставления услуги является: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- выдача заинтересованному лицу уведомления о переводе (отказе в переводе) жилого (нежилого) помещения в нежилое (жилое) помещение (далее - разрешение).</w:t>
      </w:r>
      <w:proofErr w:type="gramEnd"/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2.4. Сроки предоставления муниципальной услуги: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а) предоставление муниципальной услуги осуществляется в течение 30 дней со дня регистрации заявления. 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срок рассмотрения заявления может быть продлен, но не более чем на 30 дней. Специалист письменно  уведомляет гражданина о продлении срока рассмотрения его заявления.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б) срок приема и регистрации обращений не может превышать 30 минут;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в) срок рассмотрения заявления и приложенных к нему документов не может превышать 3 рабочих дней;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г) допустимый срок выдачи разрешения - 3 рабочих дня.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2.5. </w:t>
      </w:r>
      <w:proofErr w:type="gramStart"/>
      <w:r w:rsidRPr="008418BF">
        <w:rPr>
          <w:sz w:val="28"/>
          <w:szCs w:val="28"/>
        </w:rPr>
        <w:t xml:space="preserve">Основанием для начала процедуры оказания услуги является получение специалистом поручения главы администрации </w:t>
      </w:r>
      <w:r>
        <w:rPr>
          <w:sz w:val="28"/>
          <w:szCs w:val="28"/>
        </w:rPr>
        <w:t>Сулукского</w:t>
      </w:r>
      <w:r w:rsidRPr="008418BF">
        <w:rPr>
          <w:sz w:val="28"/>
          <w:szCs w:val="28"/>
        </w:rPr>
        <w:t xml:space="preserve"> сельского поселения о внесении вопроса о переводе жилого помещения в нежилое помещение или нежилого помещения в жилое помещение в повестку заседания комиссии по рассмотрению вопросов перевода жилого помещения в нежилое помещение и нежилого помещения в жилое помещение, расположенного на территории </w:t>
      </w:r>
      <w:r w:rsidR="001E51B0">
        <w:rPr>
          <w:sz w:val="28"/>
          <w:szCs w:val="28"/>
        </w:rPr>
        <w:t>Чекундинског</w:t>
      </w:r>
      <w:r>
        <w:rPr>
          <w:sz w:val="28"/>
          <w:szCs w:val="28"/>
        </w:rPr>
        <w:t>о</w:t>
      </w:r>
      <w:r w:rsidRPr="008418BF">
        <w:rPr>
          <w:sz w:val="28"/>
          <w:szCs w:val="28"/>
        </w:rPr>
        <w:t xml:space="preserve"> сельского поселения (далее - комиссия).</w:t>
      </w:r>
      <w:proofErr w:type="gramEnd"/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2.6. Перечень документов, необходимых для получения уведомления: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1) заявление о переводе помещения;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 – технический паспорт такого помещения);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4) поэтажный план дома, в котором находится переводимое помещение;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помещения в качестве жилого или нежилого помещения).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Заявление о переводе помещения, в соответствии с приложением № 1 к настоящему регламенту, составляется от руки (чернилами или пастой), машинописным способом, с применением компьютера.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2.6.1. Условия перевода жилого помещения в нежилое помещение и нежилого помещения в жилое помещение: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1)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 же если право собственности на</w:t>
      </w:r>
      <w:proofErr w:type="gramEnd"/>
      <w:r w:rsidRPr="008418BF">
        <w:rPr>
          <w:sz w:val="28"/>
          <w:szCs w:val="28"/>
        </w:rPr>
        <w:t xml:space="preserve"> переводимое помещение обременено правами каких-либо лиц;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3)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2.7. Перечень оснований для отказа в переводе жилого помещения в нежилое помещение или нежилого помещения в жилое помещение: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1) непредставление документов, указанных в п. 2.6 настоящего регламента;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2) представление документов в ненадлежащий орган;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3) несоблюдение условий перевода, указанных в п. 2.6.1 настоящего регламента;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Разрешение выдается или направляется заявителю не позднее чем через три рабочих дня со дня принятия решения о переводе (отказе в переводе) жилого (нежилого) помещения в нежилое (жилое) помещение.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2.8. Предоставление муниципальной услуги осуществляется бесплатно.</w:t>
      </w:r>
    </w:p>
    <w:p w:rsidR="00956389" w:rsidRPr="007F030B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2.9</w:t>
      </w:r>
      <w:r w:rsidRPr="007F030B">
        <w:rPr>
          <w:b/>
          <w:sz w:val="28"/>
          <w:szCs w:val="28"/>
        </w:rPr>
        <w:t xml:space="preserve">. </w:t>
      </w:r>
      <w:r w:rsidRPr="007F030B">
        <w:rPr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2.10. Требования к помещениям, в которых предоставляются муниципальные услуги: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а) в помещении, где осуществляется исполнение муниципальной услуги, созданы рабочие места, оборудованные необходимой офисной мебелью и компьютерами, оснащенными электронной почтой и доступом в сеть Интернет;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б) визуальная и текстовая информация размещается на информационных стендах в местах, обеспечивающих свободный доступ к ним, высота шрифта основного текста должна быть не менее </w:t>
      </w:r>
      <w:smartTag w:uri="urn:schemas-microsoft-com:office:smarttags" w:element="metricconverter">
        <w:smartTagPr>
          <w:attr w:name="ProductID" w:val="5 миллиметров"/>
        </w:smartTagPr>
        <w:r w:rsidRPr="008418BF">
          <w:rPr>
            <w:sz w:val="28"/>
            <w:szCs w:val="28"/>
          </w:rPr>
          <w:t>5 миллиметров</w:t>
        </w:r>
      </w:smartTag>
      <w:r w:rsidRPr="008418BF">
        <w:rPr>
          <w:sz w:val="28"/>
          <w:szCs w:val="28"/>
        </w:rPr>
        <w:t xml:space="preserve">, а информация в электронном виде размещается на официальном  сайте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  в сети Интернет в одной цветовой гамме;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в) места ожидания оборудуются стульями или скамьями;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г) места информирования заявителей и заполнения необходимых документов оборудуются информационными стендами, стульями и столами для возможности оформления документов, бланками заявлений, канцелярскими принадлежностями;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proofErr w:type="spellStart"/>
      <w:r w:rsidRPr="008418BF">
        <w:rPr>
          <w:sz w:val="28"/>
          <w:szCs w:val="28"/>
        </w:rPr>
        <w:t>д</w:t>
      </w:r>
      <w:proofErr w:type="spellEnd"/>
      <w:r w:rsidRPr="008418BF">
        <w:rPr>
          <w:sz w:val="28"/>
          <w:szCs w:val="28"/>
        </w:rPr>
        <w:t>) место для приема заявителей оборудовано стульями для размещения заявителей и столом для приема заявителей;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2.11. 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</w:t>
      </w:r>
      <w:r w:rsidRPr="008418BF">
        <w:rPr>
          <w:color w:val="FF0000"/>
          <w:sz w:val="28"/>
          <w:szCs w:val="28"/>
        </w:rPr>
        <w:t xml:space="preserve"> </w:t>
      </w:r>
      <w:r w:rsidRPr="007F030B">
        <w:rPr>
          <w:sz w:val="28"/>
          <w:szCs w:val="28"/>
        </w:rPr>
        <w:t xml:space="preserve">предоставляющих услуги, </w:t>
      </w:r>
      <w:proofErr w:type="spellStart"/>
      <w:r w:rsidRPr="007F030B">
        <w:rPr>
          <w:sz w:val="28"/>
          <w:szCs w:val="28"/>
        </w:rPr>
        <w:t>ассистивных</w:t>
      </w:r>
      <w:proofErr w:type="spellEnd"/>
      <w:r w:rsidRPr="007F030B">
        <w:rPr>
          <w:sz w:val="28"/>
          <w:szCs w:val="28"/>
        </w:rPr>
        <w:t xml:space="preserve"> и вспомогательных технологий, а также сменной кресла-коляски;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956389" w:rsidRPr="007F030B" w:rsidRDefault="00956389" w:rsidP="0095638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956389" w:rsidRPr="007F030B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7F030B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 3.1. Прием и регистрацию заявлений в соответствии с приложением № 1 к настоящему регламенту с необходимыми документами в соответствии с п. 2.6 настоящего регламента осуществляет специалист администрации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поселения, ответственный за предоставление муниципальной услуги (далее – специалист).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3.2. Специалист: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проверяет наличие всех необходимых документов в соответствии с п. 2.6 настоящего регламента для предоставления муниципальной услуги;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- проверяет соответствие представленных документов установленным требованиям.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При установлении фактов отсутствия необходимых документов, несоответствия предоставленных документов требованиям, указанным в пункте 2.6 настоящего административного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при согласии заявителя специалист возвращает предоставленные документы;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При соответствии заявления и приложенных к нему документов требованиям пункта 2.6 специалист регистрирует заявление в журнале регистрации.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Заявителю выдается расписка в получении документов с указанием их перечня и даты их получения в соответствии с приложением № 2 к настоящему регламенту.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Общий максимальный срок приема документов не может превышать 30 минут.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3.3. </w:t>
      </w:r>
      <w:proofErr w:type="gramStart"/>
      <w:r w:rsidRPr="008418BF">
        <w:rPr>
          <w:sz w:val="28"/>
          <w:szCs w:val="28"/>
        </w:rPr>
        <w:t xml:space="preserve">В случае соответствия предоставленных документов требованиям законодательства специалист направляет заявление с документами главе администрации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  для рассмотрения и оформления поручения на внесение вопроса о выдаче разрешения на переустройство и (или) перепланировку жилого помещения в повестку заседания комиссии либо решения об отказе в согласовании переустройства и (или) перепланировки жилого помещения;</w:t>
      </w:r>
      <w:proofErr w:type="gramEnd"/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в случае несоответствия документов положениям пункта 2.6 настоящего регламента специалист уведомляет заявителя письменно об отказе в предоставлении муниципальной услуги с перечнем оснований для отказа.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Срок рассмотрения заявления и приложенных к нему документов не может превышать 3 рабочих дней со дня регистрации такого заявления.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3.4. Основанием для начала процедуры оказания муниципальной услуги является получение специалистом поручения главы администрации </w:t>
      </w:r>
      <w:r w:rsidR="001E51B0">
        <w:rPr>
          <w:sz w:val="28"/>
          <w:szCs w:val="28"/>
        </w:rPr>
        <w:t xml:space="preserve">Чекундинского </w:t>
      </w:r>
      <w:r w:rsidRPr="008418BF">
        <w:rPr>
          <w:sz w:val="28"/>
          <w:szCs w:val="28"/>
        </w:rPr>
        <w:t>сельского поселения о внесении вопроса о выдаче разрешения на переустройство и (или) перепланировку жилого помещения в повестку заседания комиссии либо решения об отказе в согласовании переустройства и (или) перепланировки жилого помещения.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3.5. Специалист передает заявление </w:t>
      </w:r>
      <w:proofErr w:type="gramStart"/>
      <w:r w:rsidRPr="008418BF">
        <w:rPr>
          <w:sz w:val="28"/>
          <w:szCs w:val="28"/>
        </w:rPr>
        <w:t>с приложенными документами в порядке делопроизводства секретарю комиссии для внесения вопроса о выдаче разрешения на переустройство</w:t>
      </w:r>
      <w:proofErr w:type="gramEnd"/>
      <w:r w:rsidRPr="008418BF">
        <w:rPr>
          <w:sz w:val="28"/>
          <w:szCs w:val="28"/>
        </w:rPr>
        <w:t xml:space="preserve"> и (или) перепланировку жилого помещения, либо решения об отказе в согласовании переустройства и (или) перепланировки жилого помещения в повестку заседания комиссии.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3.6. Заседания комиссии проходят в соответствии с календарным планом основных мероприятий администрации сельского поселения.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3.7. Комиссия рассматривает в присутствии заявителя заявление и приложенные к нему документы на соответствие требованиям законодательства и принимает одно из следующих решений: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перевести из жилого (нежилого) помещения в нежилое (жилое) помещение без предварительных условий;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перевести из жилого (нежилого) помещения в нежилое (жилое) помещение при условии проведения в установленном порядке следующих видов работ (указывается перечень работ по переустройству (перепланировке) помещения или иных необходимых работ по ремонту, реконструкции, реставрации помещения);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- отказать в переводе помещения из жилого (нежилого) в нежилое (жилое), указываются основания отказа.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Срок предоставления заявителю решения не должен превышать трех рабочих дней со дня принятия решения.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3.8. Результатом административной процедуры является выдача заявителю двух экземпляров разрешения  о (решения об отказе) в  переводе из жилого (нежилого) помещения в нежилое (жилое) помещение.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3.9. Способом фиксации результата выполнения административной процедуры является отметка о принятом решении в журнале регистрации заявлений. Один экземпляр принятого решения с приложенными документами хранится в архиве администрации сельского поселения.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 xml:space="preserve">4. Формы </w:t>
      </w:r>
      <w:proofErr w:type="gramStart"/>
      <w:r w:rsidRPr="008418BF">
        <w:rPr>
          <w:b/>
          <w:sz w:val="28"/>
          <w:szCs w:val="28"/>
        </w:rPr>
        <w:t>контроля за</w:t>
      </w:r>
      <w:proofErr w:type="gramEnd"/>
      <w:r w:rsidRPr="008418BF">
        <w:rPr>
          <w:b/>
          <w:sz w:val="28"/>
          <w:szCs w:val="28"/>
        </w:rPr>
        <w:t xml:space="preserve"> исполнением административного регламента</w: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4.1. Текущий </w:t>
      </w:r>
      <w:proofErr w:type="gramStart"/>
      <w:r w:rsidRPr="008418BF">
        <w:rPr>
          <w:sz w:val="28"/>
          <w:szCs w:val="28"/>
        </w:rPr>
        <w:t>контроль за</w:t>
      </w:r>
      <w:proofErr w:type="gramEnd"/>
      <w:r w:rsidRPr="008418B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 путем проведения проверок соблюдения специалистом администрации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поселения, ответственным за предоставление муниципальной услуги (далее – специалист) настоящего административного регламента, иных нормативных правовых актов Российской Федерации.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При выявлении нарушений принимаются меры по их устранению.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4.2. Порядок и периодичность плановых и внеплановых проверок полноты и качества предоставления услуги определяются главой администрации</w:t>
      </w:r>
      <w:r w:rsidRPr="00694E1F">
        <w:rPr>
          <w:sz w:val="28"/>
          <w:szCs w:val="28"/>
        </w:rPr>
        <w:t xml:space="preserve">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4.3. Порядок и формы </w:t>
      </w:r>
      <w:proofErr w:type="gramStart"/>
      <w:r w:rsidRPr="008418BF">
        <w:rPr>
          <w:sz w:val="28"/>
          <w:szCs w:val="28"/>
        </w:rPr>
        <w:t>контроля за</w:t>
      </w:r>
      <w:proofErr w:type="gramEnd"/>
      <w:r w:rsidRPr="008418BF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администрации </w:t>
      </w:r>
      <w:r w:rsidR="001E51B0">
        <w:rPr>
          <w:sz w:val="28"/>
          <w:szCs w:val="28"/>
        </w:rPr>
        <w:t>Чекундинского</w:t>
      </w:r>
      <w:r w:rsidRPr="008418BF">
        <w:rPr>
          <w:sz w:val="28"/>
          <w:szCs w:val="28"/>
        </w:rPr>
        <w:t xml:space="preserve"> сельского поселения.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Должностные лица, в случае некачественного предоставления муниципальной услуги, ненадлежащего исполнения служебных обязанностей, совершения противоправных действий (бездействия), несут ответственность в соответствии с законодательством Российской Федерации.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708"/>
        <w:contextualSpacing/>
        <w:jc w:val="center"/>
        <w:rPr>
          <w:b/>
          <w:sz w:val="28"/>
          <w:szCs w:val="28"/>
        </w:rPr>
      </w:pPr>
      <w:r w:rsidRPr="008418BF">
        <w:rPr>
          <w:b/>
          <w:sz w:val="28"/>
          <w:szCs w:val="28"/>
        </w:rPr>
        <w:t xml:space="preserve">5. Досудебное (внесудебное) обжалование заявителем решений и  действий (бездействия) администрации </w:t>
      </w:r>
      <w:r w:rsidR="001E51B0">
        <w:rPr>
          <w:b/>
          <w:sz w:val="28"/>
          <w:szCs w:val="28"/>
        </w:rPr>
        <w:t>Чекундинского</w:t>
      </w:r>
      <w:r>
        <w:rPr>
          <w:b/>
          <w:sz w:val="28"/>
          <w:szCs w:val="28"/>
        </w:rPr>
        <w:t xml:space="preserve"> </w:t>
      </w:r>
      <w:r w:rsidRPr="008418BF">
        <w:rPr>
          <w:b/>
          <w:sz w:val="28"/>
          <w:szCs w:val="28"/>
        </w:rPr>
        <w:t xml:space="preserve">сельского поселения, а также должностных лиц администрации </w:t>
      </w:r>
      <w:r w:rsidR="001E51B0">
        <w:rPr>
          <w:b/>
          <w:sz w:val="28"/>
          <w:szCs w:val="28"/>
        </w:rPr>
        <w:t xml:space="preserve">Чекундинского </w:t>
      </w:r>
      <w:r w:rsidRPr="008418BF">
        <w:rPr>
          <w:b/>
          <w:sz w:val="28"/>
          <w:szCs w:val="28"/>
        </w:rPr>
        <w:t xml:space="preserve">сельского поселения 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5.1. 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5.2. Предмет досудебного (внесудебного) обжалования: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Заявитель может обратиться с </w:t>
      </w:r>
      <w:proofErr w:type="gramStart"/>
      <w:r w:rsidRPr="008418BF">
        <w:rPr>
          <w:sz w:val="28"/>
          <w:szCs w:val="28"/>
        </w:rPr>
        <w:t>жалобой</w:t>
      </w:r>
      <w:proofErr w:type="gramEnd"/>
      <w:r w:rsidRPr="008418BF">
        <w:rPr>
          <w:sz w:val="28"/>
          <w:szCs w:val="28"/>
        </w:rPr>
        <w:t xml:space="preserve"> в том числе в следующих случаях: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2) нарушение срока предоставления муниципальной услуги;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418BF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5.5. Жалоба должна содержать: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ab/>
        <w:t xml:space="preserve">5.6. </w:t>
      </w:r>
      <w:proofErr w:type="gramStart"/>
      <w:r w:rsidRPr="008418B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418BF">
        <w:rPr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418BF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2) отказывает в удовлетворении жалобы.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5.8. Не позднее дня, следующего за днем принятия решения, указанного в п.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389" w:rsidRPr="008418BF" w:rsidRDefault="00956389" w:rsidP="00956389">
      <w:pPr>
        <w:spacing w:line="240" w:lineRule="exact"/>
        <w:ind w:firstLine="708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(бездействия) должностных лиц в установленном законодательством Российской Федерации судебном порядке.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tabs>
          <w:tab w:val="left" w:pos="3645"/>
        </w:tabs>
        <w:spacing w:line="240" w:lineRule="exact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_____________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Приложение 1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к Административному регламенту  </w:t>
      </w:r>
      <w:proofErr w:type="gramStart"/>
      <w:r w:rsidRPr="008418BF">
        <w:rPr>
          <w:sz w:val="28"/>
          <w:szCs w:val="28"/>
        </w:rPr>
        <w:t>по</w:t>
      </w:r>
      <w:proofErr w:type="gramEnd"/>
      <w:r w:rsidRPr="008418BF">
        <w:rPr>
          <w:sz w:val="28"/>
          <w:szCs w:val="28"/>
        </w:rPr>
        <w:t xml:space="preserve"> 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предоставлению муниципальной услуги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«Выдача уведомлений о переводе (отказе в переводе)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 жилого (нежилого) помещения на территории</w:t>
      </w:r>
    </w:p>
    <w:p w:rsidR="00956389" w:rsidRPr="008418BF" w:rsidRDefault="001E51B0" w:rsidP="00956389">
      <w:pPr>
        <w:spacing w:before="120" w:line="240" w:lineRule="exact"/>
        <w:ind w:firstLine="567"/>
        <w:contextualSpacing/>
        <w:jc w:val="right"/>
        <w:rPr>
          <w:caps/>
          <w:sz w:val="28"/>
          <w:szCs w:val="28"/>
        </w:rPr>
      </w:pPr>
      <w:r>
        <w:rPr>
          <w:sz w:val="28"/>
          <w:szCs w:val="28"/>
        </w:rPr>
        <w:t>Чекундинского</w:t>
      </w:r>
      <w:r w:rsidR="00956389">
        <w:rPr>
          <w:sz w:val="28"/>
          <w:szCs w:val="28"/>
        </w:rPr>
        <w:t xml:space="preserve"> </w:t>
      </w:r>
      <w:r w:rsidR="00956389" w:rsidRPr="008418BF">
        <w:rPr>
          <w:sz w:val="28"/>
          <w:szCs w:val="28"/>
        </w:rPr>
        <w:t xml:space="preserve">сельского поселения </w:t>
      </w:r>
    </w:p>
    <w:p w:rsidR="00956389" w:rsidRPr="008418BF" w:rsidRDefault="00956389" w:rsidP="00956389">
      <w:pPr>
        <w:spacing w:before="120" w:line="240" w:lineRule="exact"/>
        <w:ind w:firstLine="567"/>
        <w:contextualSpacing/>
        <w:jc w:val="center"/>
        <w:rPr>
          <w:caps/>
          <w:sz w:val="28"/>
          <w:szCs w:val="28"/>
        </w:rPr>
      </w:pPr>
    </w:p>
    <w:p w:rsidR="00956389" w:rsidRPr="008418BF" w:rsidRDefault="00956389" w:rsidP="00956389">
      <w:pPr>
        <w:spacing w:before="120"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caps/>
          <w:sz w:val="28"/>
          <w:szCs w:val="28"/>
        </w:rPr>
        <w:t>Заявление</w:t>
      </w:r>
      <w:r w:rsidRPr="008418BF">
        <w:rPr>
          <w:sz w:val="28"/>
          <w:szCs w:val="28"/>
        </w:rPr>
        <w:br/>
        <w:t xml:space="preserve">о переводе жилого (нежилого) помещения </w:t>
      </w:r>
      <w:proofErr w:type="gramStart"/>
      <w:r w:rsidRPr="008418BF">
        <w:rPr>
          <w:sz w:val="28"/>
          <w:szCs w:val="28"/>
        </w:rPr>
        <w:t>в</w:t>
      </w:r>
      <w:proofErr w:type="gramEnd"/>
      <w:r w:rsidRPr="008418BF">
        <w:rPr>
          <w:sz w:val="28"/>
          <w:szCs w:val="28"/>
        </w:rPr>
        <w:t xml:space="preserve"> нежилое (жилое)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от __________________________________________________________________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 xml:space="preserve"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8418BF">
        <w:rPr>
          <w:sz w:val="28"/>
          <w:szCs w:val="28"/>
        </w:rPr>
        <w:t>представлять</w:t>
      </w:r>
      <w:proofErr w:type="gramEnd"/>
      <w:r w:rsidRPr="008418BF">
        <w:rPr>
          <w:sz w:val="28"/>
          <w:szCs w:val="28"/>
        </w:rPr>
        <w:t xml:space="preserve"> их интересы)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  <w:u w:val="single"/>
        </w:rPr>
        <w:t>Примечание.</w:t>
      </w:r>
      <w:r w:rsidRPr="008418BF">
        <w:rPr>
          <w:sz w:val="28"/>
          <w:szCs w:val="28"/>
        </w:rPr>
        <w:t xml:space="preserve">       </w:t>
      </w:r>
      <w:proofErr w:type="gramStart"/>
      <w:r w:rsidRPr="008418BF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Прошу разрешить перевод нежилого (жилого) помещения расположенного по адресу: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__________________________________________________________________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 __________________________________________________________________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в жилое (нежилое) помещение.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Способ получения уведомления о переводе: 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_______________________________________________________________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(в администрации поселения, почтовым отправлением (указывается полный адрес))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Подписи лиц, подавших заявление</w:t>
      </w:r>
      <w:proofErr w:type="gramStart"/>
      <w:r w:rsidRPr="008418BF">
        <w:rPr>
          <w:sz w:val="28"/>
          <w:szCs w:val="28"/>
        </w:rPr>
        <w:t xml:space="preserve"> :</w:t>
      </w:r>
      <w:proofErr w:type="gramEnd"/>
    </w:p>
    <w:tbl>
      <w:tblPr>
        <w:tblW w:w="9748" w:type="dxa"/>
        <w:tblCellMar>
          <w:left w:w="0" w:type="dxa"/>
          <w:right w:w="0" w:type="dxa"/>
        </w:tblCellMar>
        <w:tblLook w:val="0000"/>
      </w:tblPr>
      <w:tblGrid>
        <w:gridCol w:w="321"/>
        <w:gridCol w:w="556"/>
        <w:gridCol w:w="281"/>
        <w:gridCol w:w="1807"/>
        <w:gridCol w:w="419"/>
        <w:gridCol w:w="415"/>
        <w:gridCol w:w="448"/>
        <w:gridCol w:w="2132"/>
        <w:gridCol w:w="178"/>
        <w:gridCol w:w="3191"/>
      </w:tblGrid>
      <w:tr w:rsidR="00956389" w:rsidRPr="008418BF" w:rsidTr="001E51B0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«“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«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(расшифровка подписи заявителя)</w:t>
            </w:r>
          </w:p>
        </w:tc>
      </w:tr>
      <w:tr w:rsidR="00956389" w:rsidRPr="008418BF" w:rsidTr="001E51B0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“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956389" w:rsidRPr="008418BF" w:rsidTr="001E51B0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Документы представлены на приеме    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Входящий номер регистрации заявления 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08"/>
        <w:gridCol w:w="464"/>
        <w:gridCol w:w="256"/>
        <w:gridCol w:w="2160"/>
        <w:gridCol w:w="378"/>
        <w:gridCol w:w="522"/>
        <w:gridCol w:w="540"/>
      </w:tblGrid>
      <w:tr w:rsidR="00956389" w:rsidRPr="008418BF" w:rsidTr="001E51B0">
        <w:tc>
          <w:tcPr>
            <w:tcW w:w="4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lastRenderedPageBreak/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№ 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right="5812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06"/>
        <w:gridCol w:w="1276"/>
        <w:gridCol w:w="2126"/>
      </w:tblGrid>
      <w:tr w:rsidR="00956389" w:rsidRPr="008418BF" w:rsidTr="001E51B0"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(подпись)</w:t>
            </w:r>
          </w:p>
        </w:tc>
      </w:tr>
      <w:tr w:rsidR="00956389" w:rsidRPr="008418BF" w:rsidTr="001E51B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16"/>
        <w:gridCol w:w="700"/>
        <w:gridCol w:w="591"/>
        <w:gridCol w:w="154"/>
        <w:gridCol w:w="1278"/>
        <w:gridCol w:w="667"/>
        <w:gridCol w:w="344"/>
        <w:gridCol w:w="295"/>
        <w:gridCol w:w="1951"/>
      </w:tblGrid>
      <w:tr w:rsidR="00956389" w:rsidRPr="008418BF" w:rsidTr="001E51B0"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Расписку получил                                       </w:t>
            </w:r>
          </w:p>
        </w:tc>
        <w:tc>
          <w:tcPr>
            <w:tcW w:w="8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дата</w:t>
            </w: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                                                     (подпись заявителя)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br w:type="page"/>
      </w:r>
      <w:r w:rsidRPr="008418BF">
        <w:rPr>
          <w:sz w:val="28"/>
          <w:szCs w:val="28"/>
        </w:rPr>
        <w:lastRenderedPageBreak/>
        <w:t>Приложение 2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к Административному регламенту 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предоставлению муниципальной услуги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«Выдача уведомлений о переводе (отказе в переводе)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 жилого (нежилого) помещения на территории</w:t>
      </w:r>
    </w:p>
    <w:p w:rsidR="00956389" w:rsidRPr="008418BF" w:rsidRDefault="001E51B0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Чекундинского</w:t>
      </w:r>
      <w:r w:rsidR="00956389">
        <w:rPr>
          <w:sz w:val="28"/>
          <w:szCs w:val="28"/>
        </w:rPr>
        <w:t xml:space="preserve"> </w:t>
      </w:r>
      <w:r w:rsidR="00956389" w:rsidRPr="008418BF">
        <w:rPr>
          <w:sz w:val="28"/>
          <w:szCs w:val="28"/>
        </w:rPr>
        <w:t xml:space="preserve">сельского поселения </w: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i/>
          <w:iCs/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right"/>
        <w:rPr>
          <w:i/>
          <w:iCs/>
          <w:sz w:val="28"/>
          <w:szCs w:val="28"/>
          <w:u w:val="single"/>
        </w:rPr>
      </w:pPr>
      <w:r w:rsidRPr="008418BF">
        <w:rPr>
          <w:i/>
          <w:iCs/>
          <w:sz w:val="28"/>
          <w:szCs w:val="28"/>
          <w:u w:val="single"/>
        </w:rPr>
        <w:t>В орган архитектуры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right"/>
        <w:rPr>
          <w:sz w:val="28"/>
          <w:szCs w:val="28"/>
        </w:rPr>
      </w:pPr>
      <w:r w:rsidRPr="008418BF">
        <w:rPr>
          <w:i/>
          <w:iCs/>
          <w:sz w:val="28"/>
          <w:szCs w:val="28"/>
          <w:u w:val="single"/>
        </w:rPr>
        <w:t xml:space="preserve"> </w:t>
      </w:r>
      <w:proofErr w:type="gramStart"/>
      <w:r w:rsidRPr="008418BF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956389" w:rsidRPr="008418BF" w:rsidRDefault="00956389" w:rsidP="00956389">
      <w:pPr>
        <w:spacing w:line="240" w:lineRule="exact"/>
        <w:ind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муниципального образования)</w:t>
      </w:r>
    </w:p>
    <w:p w:rsidR="00956389" w:rsidRPr="008418BF" w:rsidRDefault="00956389" w:rsidP="00956389">
      <w:pPr>
        <w:spacing w:before="120" w:after="120" w:line="240" w:lineRule="exact"/>
        <w:ind w:firstLine="567"/>
        <w:contextualSpacing/>
        <w:jc w:val="center"/>
        <w:rPr>
          <w:caps/>
          <w:sz w:val="28"/>
          <w:szCs w:val="28"/>
        </w:rPr>
      </w:pPr>
    </w:p>
    <w:p w:rsidR="00956389" w:rsidRPr="008418BF" w:rsidRDefault="00956389" w:rsidP="00956389">
      <w:pPr>
        <w:spacing w:before="120" w:after="120"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caps/>
          <w:sz w:val="28"/>
          <w:szCs w:val="28"/>
        </w:rPr>
        <w:t>Заявление</w:t>
      </w:r>
      <w:r w:rsidRPr="008418BF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от </w:t>
      </w:r>
      <w:r w:rsidRPr="008418BF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(указывается собственник помещения, либо собственники помещения, находящегося в общей собственности двух и более лиц, </w:t>
      </w:r>
      <w:proofErr w:type="gramEnd"/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               в случае</w:t>
      </w:r>
      <w:proofErr w:type="gramStart"/>
      <w:r w:rsidRPr="008418BF">
        <w:rPr>
          <w:sz w:val="28"/>
          <w:szCs w:val="28"/>
        </w:rPr>
        <w:t>,</w:t>
      </w:r>
      <w:proofErr w:type="gramEnd"/>
      <w:r w:rsidRPr="008418BF">
        <w:rPr>
          <w:sz w:val="28"/>
          <w:szCs w:val="28"/>
        </w:rPr>
        <w:t xml:space="preserve"> если ни один из собственников либо иных лиц не уполномочен в установленном порядке представлять их интересы)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  <w:u w:val="single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  <w:u w:val="single"/>
        </w:rPr>
        <w:t>Примечание.</w:t>
      </w:r>
      <w:r w:rsidRPr="008418BF">
        <w:rPr>
          <w:sz w:val="28"/>
          <w:szCs w:val="28"/>
        </w:rPr>
        <w:t xml:space="preserve">       </w:t>
      </w:r>
      <w:proofErr w:type="gramStart"/>
      <w:r w:rsidRPr="008418BF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Прошу разрешить _______________________________________</w:t>
      </w:r>
      <w:r>
        <w:rPr>
          <w:sz w:val="28"/>
          <w:szCs w:val="28"/>
        </w:rPr>
        <w:t>_____________________________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 xml:space="preserve">           (переустройство, перепланировку, переустройство и перепланировку – нужное указать)  </w:t>
      </w:r>
    </w:p>
    <w:p w:rsidR="00956389" w:rsidRPr="008418BF" w:rsidRDefault="00956389" w:rsidP="00956389">
      <w:pPr>
        <w:spacing w:line="240" w:lineRule="exact"/>
        <w:ind w:firstLine="567"/>
        <w:contextualSpacing/>
        <w:rPr>
          <w:sz w:val="28"/>
          <w:szCs w:val="28"/>
        </w:rPr>
      </w:pPr>
      <w:r w:rsidRPr="008418BF">
        <w:rPr>
          <w:sz w:val="28"/>
          <w:szCs w:val="28"/>
        </w:rPr>
        <w:t>жилого помещения расположенного по адресу_________________________________</w:t>
      </w:r>
      <w:r>
        <w:rPr>
          <w:sz w:val="28"/>
          <w:szCs w:val="28"/>
        </w:rPr>
        <w:t>______________________________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(указывается полный адрес: субъект Российской Федерации,</w:t>
      </w:r>
      <w:proofErr w:type="gramStart"/>
      <w:r w:rsidRPr="008418BF">
        <w:rPr>
          <w:sz w:val="28"/>
          <w:szCs w:val="28"/>
        </w:rPr>
        <w:t xml:space="preserve"> ,</w:t>
      </w:r>
      <w:proofErr w:type="gramEnd"/>
      <w:r w:rsidRPr="008418BF">
        <w:rPr>
          <w:sz w:val="28"/>
          <w:szCs w:val="28"/>
        </w:rPr>
        <w:t xml:space="preserve"> муниципальное образование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поселение, улица, дом, корпус, строение, квартира (комната), подъезд, этаж)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56389" w:rsidRPr="008418BF" w:rsidRDefault="00956389" w:rsidP="00956389">
      <w:pPr>
        <w:spacing w:line="240" w:lineRule="exact"/>
        <w:ind w:firstLine="567"/>
        <w:contextualSpacing/>
        <w:rPr>
          <w:sz w:val="28"/>
          <w:szCs w:val="28"/>
        </w:rPr>
      </w:pPr>
      <w:r w:rsidRPr="008418BF">
        <w:rPr>
          <w:sz w:val="28"/>
          <w:szCs w:val="28"/>
        </w:rPr>
        <w:t xml:space="preserve">      </w:t>
      </w:r>
    </w:p>
    <w:tbl>
      <w:tblPr>
        <w:tblW w:w="9553" w:type="dxa"/>
        <w:tblCellMar>
          <w:left w:w="0" w:type="dxa"/>
          <w:right w:w="0" w:type="dxa"/>
        </w:tblCellMar>
        <w:tblLook w:val="0000"/>
      </w:tblPr>
      <w:tblGrid>
        <w:gridCol w:w="509"/>
        <w:gridCol w:w="569"/>
        <w:gridCol w:w="285"/>
        <w:gridCol w:w="1930"/>
        <w:gridCol w:w="425"/>
        <w:gridCol w:w="393"/>
        <w:gridCol w:w="425"/>
        <w:gridCol w:w="1077"/>
        <w:gridCol w:w="568"/>
        <w:gridCol w:w="150"/>
        <w:gridCol w:w="284"/>
        <w:gridCol w:w="852"/>
        <w:gridCol w:w="479"/>
        <w:gridCol w:w="361"/>
        <w:gridCol w:w="366"/>
        <w:gridCol w:w="452"/>
        <w:gridCol w:w="233"/>
        <w:gridCol w:w="195"/>
      </w:tblGrid>
      <w:tr w:rsidR="00956389" w:rsidRPr="008418BF" w:rsidTr="001E51B0">
        <w:tc>
          <w:tcPr>
            <w:tcW w:w="5608" w:type="dxa"/>
            <w:gridSpan w:val="8"/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8418BF">
              <w:rPr>
                <w:sz w:val="28"/>
                <w:szCs w:val="28"/>
              </w:rPr>
              <w:t>с</w:t>
            </w:r>
            <w:proofErr w:type="gramEnd"/>
            <w:r w:rsidRPr="008418B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</w:tr>
      <w:tr w:rsidR="00956389" w:rsidRPr="008418BF" w:rsidTr="001E51B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п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  <w:tc>
          <w:tcPr>
            <w:tcW w:w="50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6180" w:type="dxa"/>
            <w:gridSpan w:val="9"/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8418B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п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часов в                                           дни.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Обязуюсь: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Способ получения уведомления о разрешении: </w:t>
      </w:r>
    </w:p>
    <w:p w:rsidR="00956389" w:rsidRPr="008418BF" w:rsidRDefault="00956389" w:rsidP="00956389">
      <w:pPr>
        <w:spacing w:line="240" w:lineRule="exact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___________________________________________________________________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proofErr w:type="gramStart"/>
      <w:r w:rsidRPr="008418BF">
        <w:rPr>
          <w:sz w:val="28"/>
          <w:szCs w:val="28"/>
        </w:rPr>
        <w:t>(в Администрации поселения,  в органе архитектуры  муниципального района, почтовым отправлением</w:t>
      </w:r>
      <w:proofErr w:type="gramEnd"/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(указывается полный адрес)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Подписи лиц, подавших заявление *:</w:t>
      </w:r>
    </w:p>
    <w:tbl>
      <w:tblPr>
        <w:tblW w:w="9748" w:type="dxa"/>
        <w:tblCellMar>
          <w:left w:w="0" w:type="dxa"/>
          <w:right w:w="0" w:type="dxa"/>
        </w:tblCellMar>
        <w:tblLook w:val="0000"/>
      </w:tblPr>
      <w:tblGrid>
        <w:gridCol w:w="181"/>
        <w:gridCol w:w="566"/>
        <w:gridCol w:w="284"/>
        <w:gridCol w:w="1839"/>
        <w:gridCol w:w="425"/>
        <w:gridCol w:w="424"/>
        <w:gridCol w:w="454"/>
        <w:gridCol w:w="2158"/>
        <w:gridCol w:w="180"/>
        <w:gridCol w:w="3237"/>
      </w:tblGrid>
      <w:tr w:rsidR="00956389" w:rsidRPr="008418BF" w:rsidTr="001E51B0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(расшифровка подписи заявителя)</w:t>
            </w:r>
          </w:p>
        </w:tc>
      </w:tr>
      <w:tr w:rsidR="00956389" w:rsidRPr="008418BF" w:rsidTr="001E51B0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Документы представлены на приеме, Входящий номер регистрации заявления </w:t>
      </w:r>
      <w:r w:rsidRPr="008418BF">
        <w:rPr>
          <w:sz w:val="28"/>
          <w:szCs w:val="28"/>
          <w:u w:val="single"/>
        </w:rPr>
        <w:t xml:space="preserve">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61"/>
        <w:gridCol w:w="660"/>
        <w:gridCol w:w="551"/>
        <w:gridCol w:w="135"/>
        <w:gridCol w:w="670"/>
        <w:gridCol w:w="364"/>
        <w:gridCol w:w="222"/>
        <w:gridCol w:w="414"/>
        <w:gridCol w:w="259"/>
        <w:gridCol w:w="390"/>
        <w:gridCol w:w="328"/>
        <w:gridCol w:w="449"/>
        <w:gridCol w:w="365"/>
        <w:gridCol w:w="422"/>
        <w:gridCol w:w="465"/>
        <w:gridCol w:w="285"/>
      </w:tblGrid>
      <w:tr w:rsidR="00956389" w:rsidRPr="008418BF" w:rsidTr="001E51B0">
        <w:tc>
          <w:tcPr>
            <w:tcW w:w="4708" w:type="dxa"/>
            <w:gridSpan w:val="5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56" w:type="dxa"/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”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5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47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(подпись)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2008" w:type="dxa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Расписку получил                                       </w:t>
            </w:r>
          </w:p>
        </w:tc>
        <w:tc>
          <w:tcPr>
            <w:tcW w:w="880" w:type="dxa"/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56389" w:rsidRPr="008418BF" w:rsidTr="001E51B0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389" w:rsidRPr="008418BF" w:rsidRDefault="00956389" w:rsidP="001E51B0">
            <w:pPr>
              <w:spacing w:line="240" w:lineRule="exact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956389" w:rsidRPr="008418BF" w:rsidRDefault="00956389" w:rsidP="0095638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                                                       (подпись заявителя)</w:t>
      </w: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lastRenderedPageBreak/>
        <w:t>Приложение 3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к Административному регламенту 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предоставлению муниципальной услуги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«Выдача уведомлений о переводе (отказе в переводе)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 жилого (нежилого) помещения на территории</w:t>
      </w:r>
    </w:p>
    <w:p w:rsidR="00956389" w:rsidRDefault="001E51B0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Чекундинского </w:t>
      </w:r>
      <w:r w:rsidR="00956389" w:rsidRPr="008418BF">
        <w:rPr>
          <w:sz w:val="28"/>
          <w:szCs w:val="28"/>
        </w:rPr>
        <w:t xml:space="preserve">сельского поселения </w:t>
      </w:r>
    </w:p>
    <w:p w:rsidR="001E51B0" w:rsidRPr="008418BF" w:rsidRDefault="001E51B0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center"/>
        <w:rPr>
          <w:b/>
          <w:bCs/>
          <w:sz w:val="28"/>
          <w:szCs w:val="28"/>
        </w:rPr>
      </w:pPr>
      <w:r w:rsidRPr="008418BF">
        <w:rPr>
          <w:b/>
          <w:bCs/>
          <w:sz w:val="28"/>
          <w:szCs w:val="28"/>
        </w:rPr>
        <w:t xml:space="preserve">Расписка 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center"/>
        <w:rPr>
          <w:b/>
          <w:bCs/>
          <w:sz w:val="28"/>
          <w:szCs w:val="28"/>
        </w:rPr>
      </w:pPr>
      <w:r w:rsidRPr="008418BF">
        <w:rPr>
          <w:b/>
          <w:bCs/>
          <w:sz w:val="28"/>
          <w:szCs w:val="28"/>
        </w:rPr>
        <w:t xml:space="preserve">в получении документов № </w:t>
      </w:r>
      <w:r w:rsidRPr="008418BF">
        <w:rPr>
          <w:b/>
          <w:bCs/>
          <w:sz w:val="28"/>
          <w:szCs w:val="28"/>
          <w:u w:val="single"/>
        </w:rPr>
        <w:t>     *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Мною, </w:t>
      </w:r>
      <w:r w:rsidRPr="008418BF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t>                               </w:t>
      </w:r>
      <w:r w:rsidRPr="008418BF">
        <w:rPr>
          <w:sz w:val="28"/>
          <w:szCs w:val="28"/>
          <w:u w:val="single"/>
        </w:rPr>
        <w:t>_______________________________________________________________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Ф.И.О. должностного лица, принявшего документы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  <w:u w:val="single"/>
        </w:rPr>
      </w:pPr>
      <w:proofErr w:type="gramStart"/>
      <w:r w:rsidRPr="008418BF">
        <w:rPr>
          <w:sz w:val="28"/>
          <w:szCs w:val="28"/>
        </w:rPr>
        <w:t>приняты</w:t>
      </w:r>
      <w:proofErr w:type="gramEnd"/>
      <w:r w:rsidRPr="008418BF">
        <w:rPr>
          <w:sz w:val="28"/>
          <w:szCs w:val="28"/>
        </w:rPr>
        <w:t xml:space="preserve"> от </w:t>
      </w:r>
      <w:r w:rsidRPr="008418BF">
        <w:rPr>
          <w:sz w:val="28"/>
          <w:szCs w:val="28"/>
          <w:u w:val="single"/>
        </w:rPr>
        <w:t xml:space="preserve">                          ___________                                                           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Ф.И.О. должностного лица, подавшего документы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  <w:u w:val="single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следующие документы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center"/>
        <w:rPr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1621"/>
        <w:gridCol w:w="6378"/>
        <w:gridCol w:w="1748"/>
      </w:tblGrid>
      <w:tr w:rsidR="00956389" w:rsidRPr="008418BF" w:rsidTr="001E51B0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176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кол-во листов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1.  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3.  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4.  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5.  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6.  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7.  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8.  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9.  </w:t>
            </w:r>
          </w:p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</w:tbl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 xml:space="preserve">Всего принято </w:t>
      </w:r>
      <w:r w:rsidRPr="008418BF">
        <w:rPr>
          <w:sz w:val="28"/>
          <w:szCs w:val="28"/>
          <w:u w:val="single"/>
        </w:rPr>
        <w:t>               </w:t>
      </w:r>
      <w:r w:rsidRPr="008418BF">
        <w:rPr>
          <w:sz w:val="28"/>
          <w:szCs w:val="28"/>
        </w:rPr>
        <w:t xml:space="preserve">документов на </w:t>
      </w:r>
      <w:r w:rsidRPr="008418BF">
        <w:rPr>
          <w:sz w:val="28"/>
          <w:szCs w:val="28"/>
          <w:u w:val="single"/>
        </w:rPr>
        <w:t xml:space="preserve">               </w:t>
      </w:r>
      <w:r w:rsidRPr="008418BF">
        <w:rPr>
          <w:sz w:val="28"/>
          <w:szCs w:val="28"/>
        </w:rPr>
        <w:t> листах.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858"/>
        <w:gridCol w:w="1049"/>
        <w:gridCol w:w="1103"/>
        <w:gridCol w:w="1516"/>
        <w:gridCol w:w="1248"/>
        <w:gridCol w:w="922"/>
      </w:tblGrid>
      <w:tr w:rsidR="00956389" w:rsidRPr="008418BF" w:rsidTr="001E51B0">
        <w:trPr>
          <w:trHeight w:val="285"/>
        </w:trPr>
        <w:tc>
          <w:tcPr>
            <w:tcW w:w="385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Документы представлены на приеме           “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“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64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2___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114"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г</w:t>
            </w:r>
            <w:proofErr w:type="gramEnd"/>
            <w:r w:rsidRPr="008418BF">
              <w:rPr>
                <w:sz w:val="28"/>
                <w:szCs w:val="28"/>
              </w:rPr>
              <w:t>.</w:t>
            </w:r>
          </w:p>
        </w:tc>
      </w:tr>
    </w:tbl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868"/>
        <w:gridCol w:w="481"/>
        <w:gridCol w:w="2340"/>
      </w:tblGrid>
      <w:tr w:rsidR="00956389" w:rsidRPr="008418BF" w:rsidTr="001E51B0"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</w:tr>
      <w:tr w:rsidR="00956389" w:rsidRPr="008418BF" w:rsidTr="001E51B0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8418BF">
              <w:rPr>
                <w:sz w:val="28"/>
                <w:szCs w:val="28"/>
              </w:rPr>
              <w:t>Ф.И.О. должностного лица, принявшего документы)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both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56389" w:rsidRPr="008418BF" w:rsidRDefault="00956389" w:rsidP="001E51B0">
            <w:pPr>
              <w:spacing w:line="240" w:lineRule="exact"/>
              <w:ind w:right="355" w:firstLine="567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(подпись)</w:t>
            </w:r>
          </w:p>
        </w:tc>
      </w:tr>
    </w:tbl>
    <w:p w:rsidR="00956389" w:rsidRPr="008418BF" w:rsidRDefault="00956389" w:rsidP="00956389">
      <w:pPr>
        <w:spacing w:line="240" w:lineRule="exact"/>
        <w:ind w:right="355"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rPr>
          <w:sz w:val="28"/>
          <w:szCs w:val="28"/>
        </w:rPr>
      </w:pPr>
      <w:r w:rsidRPr="008418BF">
        <w:rPr>
          <w:sz w:val="28"/>
          <w:szCs w:val="28"/>
        </w:rPr>
        <w:t>* Номер расписки соответствует входящему номеру регистрации заявления</w:t>
      </w: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  <w:r w:rsidRPr="008418BF">
        <w:rPr>
          <w:sz w:val="28"/>
          <w:szCs w:val="28"/>
        </w:rPr>
        <w:t> </w:t>
      </w: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both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Приложение 4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к Административному регламенту  </w:t>
      </w:r>
      <w:proofErr w:type="gramStart"/>
      <w:r w:rsidRPr="008418BF">
        <w:rPr>
          <w:sz w:val="28"/>
          <w:szCs w:val="28"/>
        </w:rPr>
        <w:t>по</w:t>
      </w:r>
      <w:proofErr w:type="gramEnd"/>
      <w:r w:rsidRPr="008418BF">
        <w:rPr>
          <w:sz w:val="28"/>
          <w:szCs w:val="28"/>
        </w:rPr>
        <w:t xml:space="preserve"> 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предоставлению муниципальной услуги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>«Выдача уведомлений о переводе (отказе в переводе)</w:t>
      </w:r>
    </w:p>
    <w:p w:rsidR="00956389" w:rsidRPr="008418BF" w:rsidRDefault="00956389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 w:rsidRPr="008418BF">
        <w:rPr>
          <w:sz w:val="28"/>
          <w:szCs w:val="28"/>
        </w:rPr>
        <w:t xml:space="preserve"> жилого (нежилого) помещения на территории</w:t>
      </w:r>
    </w:p>
    <w:p w:rsidR="00956389" w:rsidRPr="008418BF" w:rsidRDefault="001E51B0" w:rsidP="00956389">
      <w:pPr>
        <w:spacing w:line="240" w:lineRule="exact"/>
        <w:ind w:right="355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Чекундинского</w:t>
      </w:r>
      <w:r w:rsidR="00956389">
        <w:rPr>
          <w:sz w:val="28"/>
          <w:szCs w:val="28"/>
        </w:rPr>
        <w:t xml:space="preserve"> </w:t>
      </w:r>
      <w:r w:rsidR="00956389" w:rsidRPr="008418BF">
        <w:rPr>
          <w:sz w:val="28"/>
          <w:szCs w:val="28"/>
        </w:rPr>
        <w:t xml:space="preserve">сельского поселения </w: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БЛОК – СХЕМА</w: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  <w:r w:rsidRPr="008418BF">
        <w:rPr>
          <w:sz w:val="28"/>
          <w:szCs w:val="28"/>
        </w:rPr>
        <w:t>ПО ПРЕДОСТАЛЕНИЮ МУНИЦИПАЛЬНОЙ УСЛУГИ</w: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956389" w:rsidRPr="008418BF" w:rsidTr="001E51B0">
        <w:tc>
          <w:tcPr>
            <w:tcW w:w="4111" w:type="dxa"/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Прием документов</w:t>
            </w: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56389" w:rsidRPr="008418BF" w:rsidRDefault="00F85806" w:rsidP="0095638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8.45pt;margin-top:.85pt;width:25.5pt;height:30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49.7pt;margin-top:.85pt;width:18pt;height:30pt;flip:x;z-index:251660288;mso-position-horizontal-relative:text;mso-position-vertical-relative:text" o:connectortype="straight">
            <v:stroke endarrow="block"/>
          </v:shape>
        </w:pic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134"/>
        <w:gridCol w:w="4783"/>
      </w:tblGrid>
      <w:tr w:rsidR="00956389" w:rsidRPr="008418BF" w:rsidTr="001E51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Регистрация заявления</w:t>
            </w: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Отказ в приеме заявления</w:t>
            </w:r>
          </w:p>
        </w:tc>
      </w:tr>
    </w:tbl>
    <w:p w:rsidR="00956389" w:rsidRPr="008418BF" w:rsidRDefault="00F85806" w:rsidP="0095638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94.2pt;margin-top:.15pt;width:1.5pt;height:30pt;flip:x;z-index:251662336;mso-position-horizontal-relative:text;mso-position-vertical-relative:text" o:connectortype="straight">
            <v:stroke endarrow="block"/>
          </v:shape>
        </w:pict>
      </w:r>
    </w:p>
    <w:p w:rsidR="00956389" w:rsidRPr="008418BF" w:rsidRDefault="00956389" w:rsidP="00956389">
      <w:pPr>
        <w:spacing w:line="240" w:lineRule="exact"/>
        <w:contextualSpacing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956389" w:rsidRPr="008418BF" w:rsidTr="001E51B0">
        <w:tc>
          <w:tcPr>
            <w:tcW w:w="9853" w:type="dxa"/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>Рассмотрение заявления</w:t>
            </w: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56389" w:rsidRPr="008418BF" w:rsidRDefault="00F85806" w:rsidP="0095638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394.95pt;margin-top:.9pt;width:.75pt;height:136.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244.95pt;margin-top:.9pt;width:.75pt;height:57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70.95pt;margin-top:.9pt;width:.75pt;height:136.5pt;flip:x;z-index:251663360;mso-position-horizontal-relative:text;mso-position-vertical-relative:text" o:connectortype="straight">
            <v:stroke endarrow="block"/>
          </v:shape>
        </w:pic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956389" w:rsidRPr="008418BF" w:rsidTr="001E51B0">
        <w:tc>
          <w:tcPr>
            <w:tcW w:w="4111" w:type="dxa"/>
          </w:tcPr>
          <w:p w:rsidR="00956389" w:rsidRPr="008418BF" w:rsidRDefault="00F85806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167.45pt;margin-top:44.85pt;width:.75pt;height:32.25pt;z-index:25166745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34.7pt;margin-top:44.85pt;width:0;height:32.25pt;z-index:251666432" o:connectortype="straight">
                  <v:stroke endarrow="block"/>
                </v:shape>
              </w:pict>
            </w:r>
            <w:r w:rsidR="00956389" w:rsidRPr="008418BF">
              <w:rPr>
                <w:sz w:val="28"/>
                <w:szCs w:val="28"/>
              </w:rPr>
              <w:t>Приостановление в предоставлении муниципальной услуги</w:t>
            </w:r>
          </w:p>
        </w:tc>
      </w:tr>
    </w:tbl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134"/>
        <w:gridCol w:w="4783"/>
      </w:tblGrid>
      <w:tr w:rsidR="00956389" w:rsidRPr="008418BF" w:rsidTr="001E51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Выдача уведомления о переводе жилого (нежилого) помещения в </w:t>
            </w:r>
            <w:proofErr w:type="gramStart"/>
            <w:r w:rsidRPr="008418BF">
              <w:rPr>
                <w:sz w:val="28"/>
                <w:szCs w:val="28"/>
              </w:rPr>
              <w:t>нежилое</w:t>
            </w:r>
            <w:proofErr w:type="gramEnd"/>
            <w:r w:rsidRPr="008418BF">
              <w:rPr>
                <w:sz w:val="28"/>
                <w:szCs w:val="28"/>
              </w:rPr>
              <w:t xml:space="preserve"> (жилое)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Выдача уведомления об отказе в переводе жилого (нежилого) помещения в </w:t>
            </w:r>
            <w:proofErr w:type="gramStart"/>
            <w:r w:rsidRPr="008418BF">
              <w:rPr>
                <w:sz w:val="28"/>
                <w:szCs w:val="28"/>
              </w:rPr>
              <w:t>нежилое</w:t>
            </w:r>
            <w:proofErr w:type="gramEnd"/>
            <w:r w:rsidRPr="008418BF">
              <w:rPr>
                <w:sz w:val="28"/>
                <w:szCs w:val="28"/>
              </w:rPr>
              <w:t xml:space="preserve"> (жилое)</w:t>
            </w:r>
          </w:p>
        </w:tc>
      </w:tr>
    </w:tbl>
    <w:p w:rsidR="00956389" w:rsidRPr="008418BF" w:rsidRDefault="00F85806" w:rsidP="00956389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77.7pt;margin-top:2.5pt;width:.75pt;height:42.75pt;flip:x;z-index:25166950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95.7pt;margin-top:2.5pt;width:0;height:42.75pt;z-index:251668480;mso-position-horizontal-relative:text;mso-position-vertical-relative:text" o:connectortype="straight">
            <v:stroke endarrow="block"/>
          </v:shape>
        </w:pict>
      </w: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p w:rsidR="00956389" w:rsidRPr="008418BF" w:rsidRDefault="00956389" w:rsidP="00956389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956389" w:rsidRPr="008418BF" w:rsidTr="001E51B0">
        <w:tc>
          <w:tcPr>
            <w:tcW w:w="9853" w:type="dxa"/>
          </w:tcPr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8418BF">
              <w:rPr>
                <w:sz w:val="28"/>
                <w:szCs w:val="28"/>
              </w:rPr>
              <w:t xml:space="preserve">Выдача документов заявителю </w:t>
            </w:r>
          </w:p>
          <w:p w:rsidR="00956389" w:rsidRPr="008418BF" w:rsidRDefault="00956389" w:rsidP="001E51B0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56389" w:rsidRPr="008418BF" w:rsidRDefault="00956389" w:rsidP="00956389">
      <w:pPr>
        <w:jc w:val="center"/>
        <w:rPr>
          <w:sz w:val="28"/>
          <w:szCs w:val="28"/>
        </w:rPr>
      </w:pPr>
    </w:p>
    <w:p w:rsidR="001E51B0" w:rsidRDefault="001E51B0"/>
    <w:sectPr w:rsidR="001E51B0" w:rsidSect="001E51B0">
      <w:headerReference w:type="default" r:id="rId10"/>
      <w:pgSz w:w="11906" w:h="16838"/>
      <w:pgMar w:top="1134" w:right="707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C1" w:rsidRDefault="00A712C1" w:rsidP="00E427E1">
      <w:r>
        <w:separator/>
      </w:r>
    </w:p>
  </w:endnote>
  <w:endnote w:type="continuationSeparator" w:id="0">
    <w:p w:rsidR="00A712C1" w:rsidRDefault="00A712C1" w:rsidP="00E4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C1" w:rsidRDefault="00A712C1" w:rsidP="00E427E1">
      <w:r>
        <w:separator/>
      </w:r>
    </w:p>
  </w:footnote>
  <w:footnote w:type="continuationSeparator" w:id="0">
    <w:p w:rsidR="00A712C1" w:rsidRDefault="00A712C1" w:rsidP="00E4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B0" w:rsidRPr="001F1691" w:rsidRDefault="00F85806">
    <w:pPr>
      <w:pStyle w:val="a5"/>
      <w:jc w:val="center"/>
      <w:rPr>
        <w:rFonts w:ascii="Times New Roman" w:hAnsi="Times New Roman"/>
      </w:rPr>
    </w:pPr>
    <w:r w:rsidRPr="001F1691">
      <w:rPr>
        <w:rFonts w:ascii="Times New Roman" w:hAnsi="Times New Roman"/>
      </w:rPr>
      <w:fldChar w:fldCharType="begin"/>
    </w:r>
    <w:r w:rsidR="001E51B0" w:rsidRPr="001F1691">
      <w:rPr>
        <w:rFonts w:ascii="Times New Roman" w:hAnsi="Times New Roman"/>
      </w:rPr>
      <w:instrText>PAGE   \* MERGEFORMAT</w:instrText>
    </w:r>
    <w:r w:rsidRPr="001F1691">
      <w:rPr>
        <w:rFonts w:ascii="Times New Roman" w:hAnsi="Times New Roman"/>
      </w:rPr>
      <w:fldChar w:fldCharType="separate"/>
    </w:r>
    <w:r w:rsidR="005244D6">
      <w:rPr>
        <w:rFonts w:ascii="Times New Roman" w:hAnsi="Times New Roman"/>
        <w:noProof/>
      </w:rPr>
      <w:t>2</w:t>
    </w:r>
    <w:r w:rsidRPr="001F1691">
      <w:rPr>
        <w:rFonts w:ascii="Times New Roman" w:hAnsi="Times New Roman"/>
      </w:rPr>
      <w:fldChar w:fldCharType="end"/>
    </w:r>
  </w:p>
  <w:p w:rsidR="001E51B0" w:rsidRPr="00AC15B0" w:rsidRDefault="001E51B0" w:rsidP="001E51B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89"/>
    <w:rsid w:val="001E51B0"/>
    <w:rsid w:val="005244D6"/>
    <w:rsid w:val="005A2B6E"/>
    <w:rsid w:val="006341C2"/>
    <w:rsid w:val="00775767"/>
    <w:rsid w:val="00956389"/>
    <w:rsid w:val="009B14B7"/>
    <w:rsid w:val="00A712C1"/>
    <w:rsid w:val="00A81469"/>
    <w:rsid w:val="00AE04BA"/>
    <w:rsid w:val="00BC3CEA"/>
    <w:rsid w:val="00E427E1"/>
    <w:rsid w:val="00F70C71"/>
    <w:rsid w:val="00F8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1" type="connector" idref="#_x0000_s1029"/>
        <o:r id="V:Rule12" type="connector" idref="#_x0000_s1032"/>
        <o:r id="V:Rule13" type="connector" idref="#_x0000_s1031"/>
        <o:r id="V:Rule14" type="connector" idref="#_x0000_s1035"/>
        <o:r id="V:Rule15" type="connector" idref="#_x0000_s1034"/>
        <o:r id="V:Rule16" type="connector" idref="#_x0000_s1033"/>
        <o:r id="V:Rule17" type="connector" idref="#_x0000_s1030"/>
        <o:r id="V:Rule18" type="connector" idref="#_x0000_s1028"/>
        <o:r id="V:Rule19" type="connector" idref="#_x0000_s1026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389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3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rsid w:val="0095638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956389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56389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56389"/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956389"/>
    <w:pPr>
      <w:ind w:left="720"/>
    </w:pPr>
  </w:style>
  <w:style w:type="paragraph" w:styleId="2">
    <w:name w:val="Body Text Indent 2"/>
    <w:basedOn w:val="a"/>
    <w:link w:val="20"/>
    <w:rsid w:val="009563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6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5638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br.ru)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ekunda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2019-04-16T02:32:00Z</dcterms:created>
  <dcterms:modified xsi:type="dcterms:W3CDTF">2019-04-16T23:39:00Z</dcterms:modified>
</cp:coreProperties>
</file>